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569" w:rsidRPr="00021B76" w:rsidRDefault="003F1569" w:rsidP="004839F9">
      <w:pPr>
        <w:spacing w:after="0"/>
      </w:pPr>
      <w:r>
        <w:t xml:space="preserve">ΕΛΛΗΝΙΚΗ ΔΗΜΟΚΡΑΤΙΑ </w:t>
      </w:r>
      <w:r w:rsidR="00624107">
        <w:tab/>
        <w:t>ΠΡΟΜΗΘΕΙΑ ΚΑ</w:t>
      </w:r>
      <w:r w:rsidR="00021B76">
        <w:t>ΥΣΙΜΩΝ ΚΑΙ ΛΙΠΑΝΤΙΚΩΝ ΕΤΟΥΣ 201</w:t>
      </w:r>
      <w:r w:rsidR="00021B76" w:rsidRPr="00021B76">
        <w:t>9</w:t>
      </w:r>
    </w:p>
    <w:p w:rsidR="003F1569" w:rsidRDefault="003F1569" w:rsidP="004839F9">
      <w:pPr>
        <w:spacing w:after="0"/>
      </w:pPr>
      <w:r>
        <w:t>ΝΟΜΟΣ ΑΙΤΩΛ/ΝΙΑΣ</w:t>
      </w:r>
    </w:p>
    <w:p w:rsidR="003F1569" w:rsidRPr="003556AD" w:rsidRDefault="003F1569" w:rsidP="004839F9">
      <w:pPr>
        <w:spacing w:after="0"/>
      </w:pPr>
      <w:r>
        <w:t>ΔΗΜΟΣ: ΝΑΥΠΑΚΤΙΑΣ</w:t>
      </w:r>
      <w:r w:rsidR="00624107" w:rsidRPr="00624107">
        <w:t xml:space="preserve"> </w:t>
      </w:r>
      <w:r w:rsidR="00624107">
        <w:tab/>
      </w:r>
      <w:r w:rsidR="00624107">
        <w:tab/>
      </w:r>
      <w:r w:rsidR="00624107">
        <w:tab/>
        <w:t xml:space="preserve">ΑΡ.ΜΕΛΕΤΗΣ  </w:t>
      </w:r>
      <w:r w:rsidR="00021B76" w:rsidRPr="003556AD">
        <w:t>2</w:t>
      </w:r>
      <w:r w:rsidR="00021B76">
        <w:t>1 /201</w:t>
      </w:r>
      <w:r w:rsidR="00021B76" w:rsidRPr="003556AD">
        <w:t>9</w:t>
      </w:r>
    </w:p>
    <w:p w:rsidR="003F1569" w:rsidRDefault="003F1569" w:rsidP="004839F9">
      <w:pPr>
        <w:spacing w:after="0"/>
      </w:pPr>
      <w:r>
        <w:t>Δ/ΝΣΗ ΠΕΡΙΒΑΛΛΟΝΤΟΣ</w:t>
      </w:r>
    </w:p>
    <w:p w:rsidR="003F1569" w:rsidRDefault="003F1569" w:rsidP="004839F9">
      <w:pPr>
        <w:spacing w:after="0"/>
      </w:pPr>
      <w:r>
        <w:t>&amp;ΠΟΙΟΤΗΤΑΣ ΖΩΗΣ</w:t>
      </w:r>
    </w:p>
    <w:p w:rsidR="003F1569" w:rsidRDefault="003F1569" w:rsidP="004839F9">
      <w:pPr>
        <w:spacing w:after="0"/>
      </w:pPr>
      <w:r>
        <w:t xml:space="preserve">ΤΜ.ΚΑΘΑΡΙΟΤΗΤΑΣ ΚΑΙ ΑΝΑΚΥΚΛΩΣΗΣ          </w:t>
      </w:r>
    </w:p>
    <w:p w:rsidR="003F1569" w:rsidRDefault="003F1569" w:rsidP="003F1569">
      <w:r>
        <w:t xml:space="preserve">                                                         </w:t>
      </w:r>
      <w:r w:rsidR="00580377">
        <w:t xml:space="preserve">      </w:t>
      </w:r>
      <w:r>
        <w:t xml:space="preserve"> </w:t>
      </w:r>
    </w:p>
    <w:p w:rsidR="003F1569" w:rsidRDefault="003F1569" w:rsidP="003F1569">
      <w:pPr>
        <w:jc w:val="center"/>
      </w:pPr>
      <w:r>
        <w:t>ΤΕΧΝΙΚΗ ΕΚΘΕΣΗ</w:t>
      </w:r>
    </w:p>
    <w:p w:rsidR="003F1569" w:rsidRDefault="003F1569" w:rsidP="003F1569">
      <w:r>
        <w:t>Η μελέτη αυτή αφορά στην προμήθεια καυσίμων και λιπαντικών για τις ανάγκες κίνησης των μεταφορικών μέσων του Δήμου ΝΑΥΠΑΚΤΙΑΣ και πετρελαίου θέρμανσης για τις ανάγκες θέρμανσης του Δήμου.</w:t>
      </w:r>
    </w:p>
    <w:p w:rsidR="003F1569" w:rsidRDefault="003F1569" w:rsidP="003F1569">
      <w:r>
        <w:t xml:space="preserve">Κριτήριο ανάθεσης της σύμβασης θα είναι η χαμηλότερη τιμή. </w:t>
      </w:r>
    </w:p>
    <w:p w:rsidR="003F1569" w:rsidRDefault="003F1569" w:rsidP="003F1569">
      <w:r>
        <w:t>Ειδικότερα για τα υγρά καύσιμα κριτήριο κατακύρωσης είναι η χαμηλότερη τιμή σε ευρώ που θα προκύπτει μετά την ποσοστιαία έκπτωση σε ακέραιες μονάδες - επί τοις εκατό (%)</w:t>
      </w:r>
    </w:p>
    <w:p w:rsidR="003F1569" w:rsidRDefault="003F1569" w:rsidP="003F1569">
      <w:r>
        <w:t>- επί της εκάστοτε νόμιμα διαμορφούμενης, μέσης λιανικής τιμής πώλησης έκαστου είδους, όπως αυτή ανακοινώνεται από το Τμήμα Εμπορίου και Τουρισμού της Γενικής Δ/</w:t>
      </w:r>
      <w:proofErr w:type="spellStart"/>
      <w:r>
        <w:t>νσης</w:t>
      </w:r>
      <w:proofErr w:type="spellEnd"/>
      <w:r>
        <w:t xml:space="preserve"> Ανάπτυξης της Περιφερειακής Ενότητας της έδρας του προμηθευτή, κατά την ημέρα παράδοσης αυτού, που αντιστοιχεί σε κάθε χαρακτηριστικό γνώρισμα του είδους (πετρέλαιο κίνησης, βενζίνη αμόλυβδη και πετρέλαιο θέρμανσης).</w:t>
      </w:r>
    </w:p>
    <w:p w:rsidR="003F1569" w:rsidRDefault="003F1569" w:rsidP="003F1569">
      <w:r>
        <w:t>Το ανωτέρω ποσοστό έκπτωσης μπορεί να είναι και αρνητικό χωρίς να υπερβαίνει το ποσοστό 5%. Τα υπό προμήθεια καύσιμα θέρμανσης και κίνησης καθορίζονται μονοσήμαντα από την ελληνική νομοθεσία από αντίστοιχα Φ.Ε.Κ. και Αποφάσεις του Ανωτάτου Χημικού Συμβουλίου (Α.Χ.Σ.) όπως αναγράφονται στις τεχνικές προδιαγραφές της παρούσας μελέτης.</w:t>
      </w:r>
    </w:p>
    <w:p w:rsidR="003F1569" w:rsidRDefault="003F1569" w:rsidP="003F1569">
      <w:r>
        <w:t xml:space="preserve">Σε καμιά περίπτωση δεν επιτρέπεται η ύπαρξη ακαθαρσιών, χρώματος ή άλλων ξένων στοιχείων. Η ποιότητα των καυσίμων πρέπει να είναι όμοια με εκείνη που παράγουν τα κρατικά διυλιστήρια (ΕΛ.Δ.Α.). Τα λιπαντικά πρέπει να είναι πρωτογενή και όχι από αναγεννημένα </w:t>
      </w:r>
      <w:proofErr w:type="spellStart"/>
      <w:r>
        <w:t>ελαιολιπαντικά</w:t>
      </w:r>
      <w:proofErr w:type="spellEnd"/>
      <w:r>
        <w:t>. Ο Δήμος ΝΑΥΠΑΚΤΙΑΣ διατηρεί το δικαίωμα να αποστέλλει δείγματα από τα καύσιμα και τα λιπαντικά ώστε να ελέγχεται τόσο η ποιότητα όσο και το αν πληρούν τις απαιτούμενες προδιαγραφές στο Γενικό Χημείο του Κράτους.</w:t>
      </w:r>
    </w:p>
    <w:p w:rsidR="003F1569" w:rsidRDefault="003F1569" w:rsidP="003F1569">
      <w:r>
        <w:t xml:space="preserve">Η εκτέλεση της προμήθειας θα γίνει σύμφωνα με τις διατάξεις του Ν.4412/2016 «Δημόσιες Συμβάσεις Έργων, Προμηθειών και Υπηρεσιών (προσαρμογή στις Οδηγίες 2014/24/ΕΕ και 2014/25/ΕΕ)» σύμφωνα με τις σχετικές διατάξεις του Ν. 4155/2013 και τους όρους της σχετικής διακήρυξης. Η ενδεικτική δαπάνη της προμήθειας προϋπολογίστηκε στο ποσό των ευρώ </w:t>
      </w:r>
      <w:r w:rsidR="00DE5C56">
        <w:t xml:space="preserve"> </w:t>
      </w:r>
      <w:r w:rsidR="00E5289E" w:rsidRPr="00E5289E">
        <w:t xml:space="preserve"> </w:t>
      </w:r>
      <w:r>
        <w:t xml:space="preserve"> (</w:t>
      </w:r>
      <w:r w:rsidR="00E5289E" w:rsidRPr="00E5289E">
        <w:t xml:space="preserve">      59594.18           </w:t>
      </w:r>
      <w:r>
        <w:t xml:space="preserve"> ευρώ, πλέον Φ.Π.Α. 24%: </w:t>
      </w:r>
      <w:r w:rsidR="00E5289E" w:rsidRPr="00E5289E">
        <w:t xml:space="preserve">  14302.60         </w:t>
      </w:r>
      <w:r>
        <w:t xml:space="preserve"> ευρώ)</w:t>
      </w:r>
    </w:p>
    <w:tbl>
      <w:tblPr>
        <w:tblStyle w:val="a3"/>
        <w:tblW w:w="8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89"/>
        <w:gridCol w:w="4389"/>
      </w:tblGrid>
      <w:tr w:rsidR="003F1569" w:rsidRPr="003F1569" w:rsidTr="003A2E43">
        <w:trPr>
          <w:trHeight w:val="288"/>
        </w:trPr>
        <w:tc>
          <w:tcPr>
            <w:tcW w:w="4389" w:type="dxa"/>
          </w:tcPr>
          <w:p w:rsidR="003F1569" w:rsidRPr="00021B76" w:rsidRDefault="00021B76" w:rsidP="003F1569">
            <w:pPr>
              <w:spacing w:line="276" w:lineRule="auto"/>
              <w:jc w:val="center"/>
            </w:pPr>
            <w:r>
              <w:rPr>
                <w:lang w:val="en-US"/>
              </w:rPr>
              <w:t>O</w:t>
            </w:r>
            <w:r w:rsidRPr="003556AD">
              <w:t xml:space="preserve"> </w:t>
            </w:r>
            <w:r>
              <w:t>ΣΥΝΤΑΞΑΣ</w:t>
            </w:r>
          </w:p>
          <w:p w:rsidR="003F1569" w:rsidRDefault="003F1569" w:rsidP="003F1569">
            <w:pPr>
              <w:spacing w:line="276" w:lineRule="auto"/>
              <w:jc w:val="center"/>
            </w:pPr>
          </w:p>
          <w:p w:rsidR="003F1569" w:rsidRDefault="003F1569" w:rsidP="003F1569">
            <w:pPr>
              <w:spacing w:line="276" w:lineRule="auto"/>
              <w:jc w:val="center"/>
            </w:pPr>
          </w:p>
          <w:p w:rsidR="003F1569" w:rsidRDefault="00021B76" w:rsidP="003F1569">
            <w:pPr>
              <w:spacing w:line="276" w:lineRule="auto"/>
              <w:jc w:val="center"/>
            </w:pPr>
            <w:r>
              <w:t>ΤΣΟΥΚΑΛΑΣ  ΧΡΗΣΤΟΣ</w:t>
            </w:r>
          </w:p>
          <w:p w:rsidR="00021B76" w:rsidRPr="003F1569" w:rsidRDefault="00021B76" w:rsidP="003F1569">
            <w:pPr>
              <w:spacing w:line="276" w:lineRule="auto"/>
              <w:jc w:val="center"/>
            </w:pPr>
            <w:r>
              <w:t>ΔΕ 5 ΔΟΜΙΚΩΝ ΕΡΓΩΝ</w:t>
            </w:r>
          </w:p>
        </w:tc>
        <w:tc>
          <w:tcPr>
            <w:tcW w:w="4389" w:type="dxa"/>
          </w:tcPr>
          <w:p w:rsidR="003F1569" w:rsidRPr="003F1569" w:rsidRDefault="003F1569" w:rsidP="008B632B">
            <w:pPr>
              <w:spacing w:line="276" w:lineRule="auto"/>
              <w:jc w:val="center"/>
            </w:pPr>
            <w:r w:rsidRPr="003F1569">
              <w:t xml:space="preserve">ΝΑΥΠΑΚΤΟΣ   </w:t>
            </w:r>
            <w:r w:rsidR="00021B76">
              <w:t>5/3</w:t>
            </w:r>
            <w:r w:rsidR="00612D93">
              <w:t>/</w:t>
            </w:r>
            <w:r w:rsidR="00021B76">
              <w:t xml:space="preserve"> 2019</w:t>
            </w:r>
          </w:p>
          <w:p w:rsidR="003F1569" w:rsidRPr="003F1569" w:rsidRDefault="003F1569" w:rsidP="008B632B">
            <w:pPr>
              <w:spacing w:line="276" w:lineRule="auto"/>
              <w:jc w:val="center"/>
            </w:pPr>
            <w:r w:rsidRPr="003F1569">
              <w:t>Θεωρήθηκε</w:t>
            </w:r>
          </w:p>
          <w:p w:rsidR="003F1569" w:rsidRPr="003F1569" w:rsidRDefault="003F1569" w:rsidP="008B632B">
            <w:pPr>
              <w:spacing w:line="276" w:lineRule="auto"/>
              <w:jc w:val="center"/>
            </w:pPr>
            <w:r w:rsidRPr="003F1569">
              <w:t>Ο Δ/ΝΤΗΣ ΠΕΡΙΒΑΛΛΟΝΤΟΣ &amp;ΠΟΙΟΤΗΤΑΣ ΖΩΗΣ</w:t>
            </w:r>
          </w:p>
          <w:p w:rsidR="003F1569" w:rsidRDefault="003F1569" w:rsidP="008B632B">
            <w:pPr>
              <w:spacing w:after="200" w:line="276" w:lineRule="auto"/>
              <w:jc w:val="center"/>
            </w:pPr>
          </w:p>
          <w:p w:rsidR="003F1569" w:rsidRPr="003F1569" w:rsidRDefault="003F1569" w:rsidP="008B632B">
            <w:pPr>
              <w:spacing w:after="200" w:line="276" w:lineRule="auto"/>
              <w:jc w:val="center"/>
            </w:pPr>
            <w:r>
              <w:t>ΝΙΚΗΤΑΣ ΠΟΛΥΔΩΡΟΣ</w:t>
            </w:r>
          </w:p>
          <w:p w:rsidR="003F1569" w:rsidRPr="003F1569" w:rsidRDefault="003F1569" w:rsidP="003F1569">
            <w:pPr>
              <w:spacing w:after="200" w:line="276" w:lineRule="auto"/>
            </w:pPr>
          </w:p>
        </w:tc>
      </w:tr>
    </w:tbl>
    <w:p w:rsidR="003F1569" w:rsidRDefault="003F1569" w:rsidP="003A2E43">
      <w:pPr>
        <w:spacing w:after="0"/>
      </w:pPr>
      <w:r>
        <w:lastRenderedPageBreak/>
        <w:t>ΕΛΛΗΝΙΚΗ ΔΗΜΟΚΡΑΤΙΑ</w:t>
      </w:r>
      <w:r w:rsidR="00612D93">
        <w:tab/>
        <w:t>ΠΡΟΜΗΘΕΙΑ ΚΑΥΣΙΜΩΝ ΚΑΙ</w:t>
      </w:r>
      <w:r w:rsidR="005C61B5">
        <w:t xml:space="preserve"> ΛΙΠΑΝΤΙΚΩΝ ΕΤΟΥΣ 2019</w:t>
      </w:r>
    </w:p>
    <w:p w:rsidR="003F1569" w:rsidRDefault="003F1569" w:rsidP="003A2E43">
      <w:pPr>
        <w:spacing w:after="0"/>
      </w:pPr>
      <w:r>
        <w:t xml:space="preserve"> ΝΟΜΟΣ ΑΙΤΩΛ/ΝΙΑΣ</w:t>
      </w:r>
    </w:p>
    <w:p w:rsidR="003F1569" w:rsidRPr="00021B76" w:rsidRDefault="003F1569" w:rsidP="003A2E43">
      <w:pPr>
        <w:spacing w:after="0"/>
      </w:pPr>
      <w:r>
        <w:t>ΔΗΜΟΣ: ΝΑΥΠΑΚΤΙΑΣ</w:t>
      </w:r>
      <w:r w:rsidR="00612D93">
        <w:tab/>
      </w:r>
      <w:r w:rsidR="00612D93">
        <w:tab/>
      </w:r>
      <w:r w:rsidR="00612D93">
        <w:tab/>
      </w:r>
      <w:r w:rsidR="00612D93">
        <w:tab/>
      </w:r>
      <w:r w:rsidR="00612D93">
        <w:tab/>
        <w:t xml:space="preserve">ΑΡ.ΜΕΛΕΤΗΣ </w:t>
      </w:r>
      <w:r w:rsidR="004B5FD6" w:rsidRPr="00021B76">
        <w:t xml:space="preserve"> </w:t>
      </w:r>
      <w:r w:rsidR="00021B76">
        <w:t>21</w:t>
      </w:r>
      <w:r w:rsidR="00612D93">
        <w:t>/201</w:t>
      </w:r>
      <w:r w:rsidR="004B5FD6" w:rsidRPr="00021B76">
        <w:t>9</w:t>
      </w:r>
    </w:p>
    <w:p w:rsidR="003F1569" w:rsidRDefault="003F1569" w:rsidP="003F1569">
      <w:pPr>
        <w:spacing w:after="0"/>
      </w:pPr>
      <w:r>
        <w:t xml:space="preserve">Δ/ΝΣΗ ΠΕΡΙΒΑΛΛΟΝΤΟΣ </w:t>
      </w:r>
    </w:p>
    <w:p w:rsidR="003F1569" w:rsidRDefault="003F1569" w:rsidP="003F1569">
      <w:pPr>
        <w:spacing w:after="0"/>
      </w:pPr>
      <w:r>
        <w:t>&amp; ΠΟΙΟΤΗΤΑΣ ΖΩΗΣ</w:t>
      </w:r>
    </w:p>
    <w:p w:rsidR="003F1569" w:rsidRDefault="003F1569" w:rsidP="003F1569">
      <w:pPr>
        <w:spacing w:after="0"/>
      </w:pPr>
      <w:r>
        <w:t xml:space="preserve"> ΤΜΗΜΑ ΚΑΘΑΡΙΟΤΗΤΑΣ</w:t>
      </w:r>
    </w:p>
    <w:p w:rsidR="003F1569" w:rsidRDefault="003F1569" w:rsidP="003F1569">
      <w:pPr>
        <w:spacing w:after="0"/>
      </w:pPr>
      <w:r>
        <w:t xml:space="preserve"> ΚΑΙ ΑΝΑΚΥΚΛΩΣΗΣ</w:t>
      </w:r>
    </w:p>
    <w:p w:rsidR="003F1569" w:rsidRDefault="003F1569" w:rsidP="003F1569">
      <w:pPr>
        <w:jc w:val="center"/>
      </w:pPr>
      <w:r>
        <w:t>ΤΕΧΝΙΚΕΣ ΠΡΟΔΙΑΓΡΑΦΕΣ</w:t>
      </w:r>
    </w:p>
    <w:p w:rsidR="003F1569" w:rsidRDefault="003F1569" w:rsidP="003F1569">
      <w:r>
        <w:t>Οι τεχνικές προδιαγραφές για τα υγρά καύσιμα καθορίζονται μονοσήμαντα από την ελληνική νομοθεσία στα παρακάτω αντίστοιχα Φ.Ε.Κ. και Αποφάσεις του Ανωτάτου Χημικού Συμβουλίου (Α.Χ.Σ.):</w:t>
      </w:r>
    </w:p>
    <w:p w:rsidR="003F1569" w:rsidRDefault="003F1569" w:rsidP="003F1569">
      <w:r>
        <w:t>Πετρέλαιο κίνησης</w:t>
      </w:r>
    </w:p>
    <w:p w:rsidR="003F1569" w:rsidRDefault="003F1569" w:rsidP="003F1569">
      <w:r>
        <w:t>1.</w:t>
      </w:r>
      <w:r>
        <w:tab/>
        <w:t>ΚΥΑ (Απόφασης ΑΧΣ) 14/2004 «Πετρέλαιο κίνησης, προδιαγραφές και μέθοδοι ελέγχου» (ΦΕΚ ΚΥΑ 1490/Β'/2006)</w:t>
      </w:r>
    </w:p>
    <w:p w:rsidR="003F1569" w:rsidRDefault="003F1569" w:rsidP="003F1569">
      <w:r>
        <w:t>2.</w:t>
      </w:r>
      <w:r>
        <w:tab/>
        <w:t>ΚΥΑ (Απόφασης ΑΧΣ) 460/2009 «Τροποποίηση της απόφασης ΑΧΣ 92/2009 "Προσαρμογή στην τεχνική πρόοδο της απόφασης ΑΧΣ αριθ. 514/2004 "Καύσιμα αυτοκινήτων - Πετρέλαιο κίνησης - Απαιτήσεις και μέθοδοι Δοκιμών", (ΦΕΚ 1490/Β/9.10.2006), καθώς και της απόφασης ΑΧΣ αριθ. 513/2004 "Προσαρμογή στην τεχνική πρόοδο της απόφασης Α.Χ.Σ. 291/2003 "Εναρμόνιση της Ελληνικής Νομοθεσίας προς την Οδηγία 98/70/ΕΚ του Ευρωπαϊκού Κοινοβουλίου και του Συμβουλίου της 13.10.1998, όσον αφορά την ποιότητα των καυσίμων βενζίνης και ντίζελ, όπως έχει τροποποιηθεί και ισχύει» (ΦΕΚ ΚΥΑ 67/Β/2010).</w:t>
      </w:r>
    </w:p>
    <w:p w:rsidR="003F1569" w:rsidRDefault="003F1569" w:rsidP="003F1569">
      <w:r>
        <w:t>Πετρέλαιο θέρμανσης</w:t>
      </w:r>
    </w:p>
    <w:p w:rsidR="003F1569" w:rsidRDefault="003F1569" w:rsidP="003F1569">
      <w:r>
        <w:t>1.</w:t>
      </w:r>
      <w:r>
        <w:tab/>
        <w:t>ΚΥΑ (Απόφασης ΑΧΣ) 467/2002 «Προδιαγραφές και μέθοδοι ελέγχου του πετρελαίου θέρμανσης» (ΦΕΚ ΚΥΑ 1531/Β'/2003)</w:t>
      </w:r>
    </w:p>
    <w:p w:rsidR="003F1569" w:rsidRDefault="003F1569" w:rsidP="003F1569">
      <w:r>
        <w:t>2.</w:t>
      </w:r>
      <w:r>
        <w:tab/>
        <w:t xml:space="preserve">ΚΥΑ (Απόφασης ΑΧΣ) 468/2003 «Διαδικασίες χρωματισμού και </w:t>
      </w:r>
      <w:proofErr w:type="spellStart"/>
      <w:r>
        <w:t>ιχνηθέτησης</w:t>
      </w:r>
      <w:proofErr w:type="spellEnd"/>
      <w:r>
        <w:t xml:space="preserve"> πετρελαίου θέρμανσης» (ΦΕΚ ΚΥΑ 1273/Β'/2003)</w:t>
      </w:r>
    </w:p>
    <w:p w:rsidR="003F1569" w:rsidRDefault="003F1569" w:rsidP="003F1569">
      <w:r>
        <w:t>3.</w:t>
      </w:r>
      <w:r>
        <w:tab/>
        <w:t>ΚΥΑ (Απόφασης ΑΧΣ) «Εναρμόνιση της Ελληνικής νομοθεσίας προς την Οδηγία 1999/32/ΕΚ του Συμβουλίου σχετικά με τη μείωση της περιεκτικότητας ορισμένων υγρών καυσίμων σε θείο και για την τροποποίηση της Οδηγίας 93/12/ΕΟΚ και προς την Οδηγία 2005/33/ΕΚ του Ευρωπαϊκού Κοινοβουλίου και του Συμβουλίου για την τροποποίηση της οδηγίας 1999/32/ΕΚ σχετικά με την περιεκτικότητα των καυσίμων πλοίων σε θείο» (ΦΕΚ ΚΥΑ 1736/Β/2007).</w:t>
      </w:r>
    </w:p>
    <w:p w:rsidR="003F1569" w:rsidRDefault="003F1569" w:rsidP="003F1569">
      <w:proofErr w:type="spellStart"/>
      <w:r>
        <w:t>Αυόλυβδη</w:t>
      </w:r>
      <w:proofErr w:type="spellEnd"/>
      <w:r>
        <w:t xml:space="preserve"> </w:t>
      </w:r>
      <w:proofErr w:type="spellStart"/>
      <w:r>
        <w:t>βενΖίνη</w:t>
      </w:r>
      <w:proofErr w:type="spellEnd"/>
    </w:p>
    <w:p w:rsidR="003F1569" w:rsidRDefault="003F1569" w:rsidP="003F1569">
      <w:r>
        <w:t>• ΚΥΑ (Απόφασης ΑΧΣ) 510/2004 «Αμόλυβδη βενζίνη, προδιαγραφές και μέθοδοι ελέγχου» (ΦΕΚ ΚΥΑ 872/Β'/2007).</w:t>
      </w:r>
    </w:p>
    <w:p w:rsidR="003F1569" w:rsidRDefault="003F1569" w:rsidP="003F1569">
      <w:r>
        <w:t>Γενικότερα η ποιότητα των καυσίμων βενζίνης και ντίζελ κίνησης διέπονται από την παρακάτω νομοθεσία :</w:t>
      </w:r>
    </w:p>
    <w:p w:rsidR="003F1569" w:rsidRDefault="003F1569" w:rsidP="003F1569">
      <w:r>
        <w:lastRenderedPageBreak/>
        <w:t>1.</w:t>
      </w:r>
      <w:r>
        <w:tab/>
        <w:t>ΚΥΑ (Απόφασης ΑΧΣ) 291/2003 «Εναρμόνιση της Ελληνικής Νομοθεσίας προς την Οδηγία 98/70/ΕΚ του Ευρωπαϊκού Κοινοβουλίου και του Συμβουλίου της 13ης Οκτωβρίου 1998 όσον αφορά την ποιότητα των καυσίμων βενζίνης και ντίζελ, όπως έχει τροποποιηθεί και ισχύει» (ΦΕΚ ΚΥΑ 332/Β'/2004)</w:t>
      </w:r>
    </w:p>
    <w:p w:rsidR="003F1569" w:rsidRDefault="003F1569" w:rsidP="003F1569">
      <w:r>
        <w:t>2.</w:t>
      </w:r>
      <w:r>
        <w:tab/>
        <w:t>ΚΥΑ (Απόφασης ΑΧΣ) 513/2004 «Προσαρμογή στην τεχνική πρόοδο της απόφασης Α.Χ.Σ. 291/2003» (ΦΕΚ ΚΥΑ 1149/Β/2005)</w:t>
      </w:r>
    </w:p>
    <w:p w:rsidR="003F1569" w:rsidRDefault="003F1569" w:rsidP="003F1569">
      <w:r>
        <w:t>3.</w:t>
      </w:r>
      <w:r>
        <w:tab/>
        <w:t>ΚΥΑ (Απόφασης ΑΧΣ) 460/2009 «Τροποποίηση της απόφασης ΑΧΣ 92/2009 "Προσαρμογή στην τεχνική πρόοδο της απόφασης ΑΧΣ αριθ. 514/2004 1"Καύσιμα αυτοκινήτων - Πετρέλαιο κίνησης - Απαιτήσεις και μέθοδοι Δοκιμών", (ΦΕΚ 1490/Β/9.10.2006), καθώς και της απόφασης ΑΧΣ αριθ. 513/2004 "Προσαρμογή στην τεχνική πρόοδο της απόφασης Α.Χ.Σ. 291/2003 "Εναρμόνιση της Ελληνικής Νομοθεσίας προς την Οδηγία 98/70/ΕΚ του Ευρωπαϊκού Κοινοβουλίου και του Συμβουλίου της 13.10.1998, όσον αφορά την ποιότητα των καυσίμων βενζίνης και ντίζελ, όπως έχει τροποποιηθεί και ισχύει» (ΦΕΚ ΚΥΑ 67/Β/2010)</w:t>
      </w:r>
    </w:p>
    <w:p w:rsidR="003F1569" w:rsidRDefault="003F1569" w:rsidP="003F1569">
      <w:r>
        <w:t>ΛΙΠΑΝΤΙΚΑ</w:t>
      </w:r>
    </w:p>
    <w:p w:rsidR="003F1569" w:rsidRDefault="003F1569" w:rsidP="003F1569">
      <w:r>
        <w:t>Οι ποιοτικές προδιαγραφές των υπό προμήθεια λιπαντικών πρέπει να ανταποκρίνονται στις βασικές αρχές του Γενικού Χημείου του Κράτους της με αριθμό 176/1994 Υπουργικής Απόφασης και άλλων συναφών διατάξεων. Θα είναι διαυγή και ομοιογενή μίγματα άριστη ποιότητας χωρίς προσμίξεις και υγρασία, από πρωτογενή κλάσματα πετρελαίου και όχι από αναγέννηση χρησιμοποιημένων ορυκτέλαιων, θα διαθέτουν πιστοποιητικό API, ACEA κλπ., έγκριση κυκλοφορίας που δίδεται μετά την καταχώρηση των προσφερόμενων λιπαντικών στον κατάλογο που τηρεί η Δ/</w:t>
      </w:r>
      <w:proofErr w:type="spellStart"/>
      <w:r>
        <w:t>νση</w:t>
      </w:r>
      <w:proofErr w:type="spellEnd"/>
      <w:r>
        <w:t xml:space="preserve"> Πετροχημικών του Γενικού Χημείου του Κράτους.</w:t>
      </w:r>
    </w:p>
    <w:p w:rsidR="003F1569" w:rsidRDefault="003F1569" w:rsidP="003F1569">
      <w:r>
        <w:t xml:space="preserve">Η έγκριση κυκλοφορίας θα κατατίθεται-επί ποινή αποκλεισμού-μαζί με την τεχνική προσφορά του διαγωνιζομένου και θα έχει εκδοθεί από το Γ.Χ.Κ. Επίσης ο προμηθευτής θα καταθέσει υπεύθυνη δήλωση του Ν.1599/1986 που θα αναφέρει ότι οι προδιαγραφές των προσφερόμενων λιπαντικών είναι σύμφωνες με αυτές της μελέτης. Σε καμία περίπτωση δεν γίνονται δεκτές προσφορές με προϊόντα από αναγεννημένα </w:t>
      </w:r>
      <w:proofErr w:type="spellStart"/>
      <w:r>
        <w:t>ελαιολιπαντικά</w:t>
      </w:r>
      <w:proofErr w:type="spellEnd"/>
      <w:r>
        <w:t>.</w:t>
      </w:r>
    </w:p>
    <w:p w:rsidR="003F1569" w:rsidRDefault="003F1569" w:rsidP="003F1569">
      <w:r>
        <w:t xml:space="preserve">Για τα προσφερόμενα λιπαντικά θα κατατεθούν-επί ποινή αποκλεισμού-στην Τεχνική προσφορά του συμμετέχοντα, όλα τα τυπικά φυσικοχημικά χαρακτηριστικά, δηλαδή ειδικό βάρος, ιξώδες, δείκτης ιξώδους, σημείο ανάφλεξης, σημείο ροής και </w:t>
      </w:r>
      <w:proofErr w:type="spellStart"/>
      <w:r>
        <w:t>αλκαλικότητας</w:t>
      </w:r>
      <w:proofErr w:type="spellEnd"/>
      <w:r>
        <w:t xml:space="preserve"> (ΤΒΝ) καθώς και διάρκεια ζωής λιπαντικού (διανυθέντα ^ οχήματος ή ώρες λειτουργίας). Θα προσκομίζεται, επί ποινή αποκλεισμού, φωτοαντίγραφο, πιστοποιητικού ή σελίδων βιβλίου αποδοχής Διεθνώς αναγνωρισμένου κρατικού ή ιδιωτικού φορέα, ημεδαπής ή αλλοδαπής (ίδρυμα, εργαστήριο, ερευνητικό ινστιτούτο </w:t>
      </w:r>
      <w:proofErr w:type="spellStart"/>
      <w:r>
        <w:t>κ.α</w:t>
      </w:r>
      <w:proofErr w:type="spellEnd"/>
      <w:r>
        <w:t xml:space="preserve">) </w:t>
      </w:r>
      <w:proofErr w:type="spellStart"/>
      <w:r>
        <w:t>κατασκευαστού</w:t>
      </w:r>
      <w:proofErr w:type="spellEnd"/>
      <w:r>
        <w:t xml:space="preserve"> μηχανών ή </w:t>
      </w:r>
      <w:proofErr w:type="spellStart"/>
      <w:r>
        <w:t>παρασκευαστού</w:t>
      </w:r>
      <w:proofErr w:type="spellEnd"/>
      <w:r>
        <w:t xml:space="preserve"> λιπαντικών, από το οποίο να προκύπτει ότι το υπό προμήθεια λιπαντικά είναι πρωτογενή και καλύπτουν τουλάχιστον τις προδιαγραφές της μελέτης.</w:t>
      </w:r>
    </w:p>
    <w:p w:rsidR="003F1569" w:rsidRDefault="003F1569" w:rsidP="003F1569">
      <w:r>
        <w:t>Η προσφορά θα συμπεριλαμβάνει όλα τα είδη των λιπαντικών επί ποινή αποκλεισμού.</w:t>
      </w:r>
    </w:p>
    <w:p w:rsidR="003F1569" w:rsidRDefault="003F1569" w:rsidP="003F1569">
      <w:r>
        <w:t>Η παράδοση των λιπαντικών μαζί με τα συνοδευτικά παραστατικά (Δελτίο Αποστολής- μεταφοράς-Τιμολόγιο) θα γίνεται τμηματικά στην αποθήκη του Δήμου παρουσία της Επιτροπής Παραλαβής και τα έξοδα μεταφοράς θα επιβαρύνουν τον προμηθευτή.</w:t>
      </w:r>
    </w:p>
    <w:p w:rsidR="003F1569" w:rsidRDefault="003F1569" w:rsidP="003F1569">
      <w:r>
        <w:t xml:space="preserve">Τα </w:t>
      </w:r>
      <w:proofErr w:type="spellStart"/>
      <w:r>
        <w:t>ελαιολιπαντικά</w:t>
      </w:r>
      <w:proofErr w:type="spellEnd"/>
      <w:r>
        <w:t xml:space="preserve"> θα είναι ευφήμου εργοστασίου κατασκευής ευρέως διαδεδομένα στο εμπόριο σύγχρονης ημερομηνίας παραγωγής και θα προορίζονται για την συντήρηση των οχημάτων - μηχανημάτων του ΝΑΥΠΑΚΤΙΑΣ. Τα υπό προμήθεια λιπαντικά θα είναι </w:t>
      </w:r>
      <w:r>
        <w:lastRenderedPageBreak/>
        <w:t>κατάλληλα για το εκάστοτε όχημα για το οποίο θα χρησιμοποιηθούν και θα φέρουν την έγκριση του κατασκευαστή.</w:t>
      </w:r>
    </w:p>
    <w:p w:rsidR="003F1569" w:rsidRDefault="003F1569" w:rsidP="003F1569">
      <w:r>
        <w:t>Ο προμηθευτής είναι υπεύθυνος για την προμήθεια συμβατών (κατάλληλων) λιπαντικών βάση των προδιαγραφών των κατασκευαστών και του γενικού χημείου του κράτους.</w:t>
      </w:r>
    </w:p>
    <w:p w:rsidR="003F1569" w:rsidRDefault="003F1569" w:rsidP="003F1569">
      <w:r>
        <w:t>Οι ποσότητες που έχουν προβλεφθεί στον προϋπολογισμό είναι ενδεικτικές και με βάση αυτές θα προκύψει και ο μειοδότης στην περίπτωση που υπάρχουν περισσότερες της μίας προσφορές. Συγκεκριμένα, για κάθε είδος που προβλέπεται για τον Δήμο ΝΑΥΠΑΚΤΙΑΣ θα πρέπει να τηρούνται οι παρακάτω προδιαγραφές:</w:t>
      </w:r>
    </w:p>
    <w:p w:rsidR="003F1569" w:rsidRDefault="003F1569" w:rsidP="003F1569">
      <w:r>
        <w:t>-Λιπαντικό πετρελαιοκινητήρων, SAE 15W/40 CH4 ΑΡΙ CI-4/CH-4CG-4CF-4SL, ACEA E7-04,E5,E3,A3,B3,B4,MAN 3275, VOLVO VDS- 3, ALLISON C4,MTU OT-2</w:t>
      </w:r>
    </w:p>
    <w:p w:rsidR="003F1569" w:rsidRDefault="003F1569" w:rsidP="003F1569">
      <w:r>
        <w:t>-</w:t>
      </w:r>
      <w:r>
        <w:tab/>
        <w:t>Λιπαντικό πετρελαιοκινητήρων, SAE 20W/50 CH4 ΑΡΙ CI-4/CH-4CG-4CF-4SL, ACEA E7-04,E5,E3,A3,B3,B4,MAN 3275, VOLVO VDS- 3, ALLISON C4,MTU OT-2</w:t>
      </w:r>
    </w:p>
    <w:p w:rsidR="003F1569" w:rsidRDefault="003F1569" w:rsidP="003F1569">
      <w:r>
        <w:t>-</w:t>
      </w:r>
      <w:r>
        <w:tab/>
      </w:r>
      <w:proofErr w:type="spellStart"/>
      <w:r>
        <w:t>Γράσσo</w:t>
      </w:r>
      <w:proofErr w:type="spellEnd"/>
      <w:r>
        <w:t xml:space="preserve"> βάσεως </w:t>
      </w:r>
      <w:proofErr w:type="spellStart"/>
      <w:r>
        <w:t>λιθίου</w:t>
      </w:r>
      <w:proofErr w:type="spellEnd"/>
      <w:r>
        <w:t xml:space="preserve"> γενικής χρήσεως </w:t>
      </w:r>
      <w:proofErr w:type="spellStart"/>
      <w:r>
        <w:t>ενισχυμένo</w:t>
      </w:r>
      <w:proofErr w:type="spellEnd"/>
      <w:r>
        <w:t xml:space="preserve"> με πρόσθετα υψηλής πιέσεως. Καλύπτει όλες τις απαιτήσεις γενικής λίπανσης οχημάτων και μηχανημάτων. Είναι κατάλληλα για ρουλεμάν. Θερμοκρασίες λειτουργίας : -25 έως +125οC.</w:t>
      </w:r>
    </w:p>
    <w:p w:rsidR="003F1569" w:rsidRDefault="003F1569" w:rsidP="003F1569">
      <w:r>
        <w:t>-</w:t>
      </w:r>
      <w:r>
        <w:tab/>
        <w:t>Υδραυλικό Λιπαντικό τύπου ISO 46 ή 68 DIN 51524 PART 2 &amp; 3HLP</w:t>
      </w:r>
    </w:p>
    <w:p w:rsidR="003F1569" w:rsidRDefault="003F1569" w:rsidP="003F1569">
      <w:r>
        <w:t>-</w:t>
      </w:r>
      <w:r>
        <w:tab/>
      </w:r>
      <w:proofErr w:type="spellStart"/>
      <w:r>
        <w:t>Παραφλού</w:t>
      </w:r>
      <w:proofErr w:type="spellEnd"/>
      <w:r>
        <w:t xml:space="preserve"> ASTM D3306, SAE J-1034, BS 6580 Έτοιμο προς χρήση υδατικό διάλυμα αντιψυκτικού/</w:t>
      </w:r>
      <w:proofErr w:type="spellStart"/>
      <w:r>
        <w:t>αντιθερμικού</w:t>
      </w:r>
      <w:proofErr w:type="spellEnd"/>
      <w:r>
        <w:t xml:space="preserve"> υγρού, ειδικά σχεδιασμένου για αξιόπιστη και αποτελεσματική προστασία έναντι του ψύχους, της υπερθέρμανσης καθώς και της φθοράς και της οξείδωσης για όλα τα μεταλλικά μέρη του κινητήρα.</w:t>
      </w:r>
    </w:p>
    <w:p w:rsidR="003F1569" w:rsidRDefault="003F1569" w:rsidP="003F1569">
      <w:r>
        <w:t xml:space="preserve">-Χημικό υγρό </w:t>
      </w:r>
      <w:proofErr w:type="spellStart"/>
      <w:r>
        <w:t>AdBLUE</w:t>
      </w:r>
      <w:proofErr w:type="spellEnd"/>
      <w:r>
        <w:t xml:space="preserve"> DIN 70070 ISO 22241 για πετρελαιοκινητήρες EURO 4 &amp; EURO 5</w:t>
      </w:r>
    </w:p>
    <w:p w:rsidR="003F1569" w:rsidRDefault="003F1569" w:rsidP="003F1569">
      <w:r>
        <w:t xml:space="preserve">-Υδραυλικό λιπαντικό για τιμόνι 10 GM DEXRON III G, MB 236.1 &amp; 236.5, MAN 339 </w:t>
      </w:r>
      <w:proofErr w:type="spellStart"/>
      <w:r>
        <w:t>type</w:t>
      </w:r>
      <w:proofErr w:type="spellEnd"/>
      <w:r>
        <w:t xml:space="preserve"> Z-1 &amp;V-1, </w:t>
      </w:r>
      <w:proofErr w:type="spellStart"/>
      <w:r>
        <w:t>Mercon</w:t>
      </w:r>
      <w:proofErr w:type="spellEnd"/>
      <w:r>
        <w:t xml:space="preserve">, </w:t>
      </w:r>
      <w:proofErr w:type="spellStart"/>
      <w:r>
        <w:t>Alison</w:t>
      </w:r>
      <w:proofErr w:type="spellEnd"/>
      <w:r>
        <w:t xml:space="preserve"> C-4, </w:t>
      </w:r>
      <w:proofErr w:type="spellStart"/>
      <w:r>
        <w:t>Voith</w:t>
      </w:r>
      <w:proofErr w:type="spellEnd"/>
      <w:r>
        <w:t xml:space="preserve"> 55.6335.30, ZF TE-ML 02F, 03D, 04D, 09, 11B, 14A, 17C, </w:t>
      </w:r>
      <w:proofErr w:type="spellStart"/>
      <w:r>
        <w:t>Cat</w:t>
      </w:r>
      <w:proofErr w:type="spellEnd"/>
      <w:r>
        <w:t xml:space="preserve"> TO-2 Υδραυλικό λιπαντικό υψηλής απόδοσης κόκκινου χρώματος (10αράκι)</w:t>
      </w:r>
    </w:p>
    <w:p w:rsidR="003F1569" w:rsidRPr="00525B36" w:rsidRDefault="003F1569" w:rsidP="003F1569">
      <w:r>
        <w:t xml:space="preserve">-Λιπαντικό  30W. </w:t>
      </w:r>
      <w:proofErr w:type="spellStart"/>
      <w:r>
        <w:t>Πολύτυπο</w:t>
      </w:r>
      <w:proofErr w:type="spellEnd"/>
      <w:r>
        <w:t xml:space="preserve"> λιπαντικό κινητήρων βενζίνης και πετρελαίου. Είναι κατάλληλο για οχήματα και μηχανήματα με κινητήρες απλούς ή </w:t>
      </w:r>
      <w:proofErr w:type="spellStart"/>
      <w:r>
        <w:t>υπερτροφοδοτούμενους,API</w:t>
      </w:r>
      <w:proofErr w:type="spellEnd"/>
      <w:r>
        <w:t xml:space="preserve"> SF/CD, CAT TO-2, </w:t>
      </w:r>
      <w:proofErr w:type="spellStart"/>
      <w:r>
        <w:t>Allison</w:t>
      </w:r>
      <w:proofErr w:type="spellEnd"/>
      <w:r>
        <w:t xml:space="preserve"> C-4</w:t>
      </w:r>
    </w:p>
    <w:p w:rsidR="00525B36" w:rsidRPr="00525B36" w:rsidRDefault="00525B36" w:rsidP="00525B36">
      <w:pPr>
        <w:autoSpaceDE w:val="0"/>
        <w:spacing w:after="120" w:line="240" w:lineRule="auto"/>
        <w:rPr>
          <w:rFonts w:ascii="Calibri" w:eastAsia="SimSun" w:hAnsi="Calibri" w:cs="Calibri"/>
          <w:lang w:eastAsia="zh-CN"/>
        </w:rPr>
      </w:pPr>
      <w:r w:rsidRPr="00525B36">
        <w:rPr>
          <w:rFonts w:ascii="Calibri" w:eastAsia="SimSun" w:hAnsi="Calibri" w:cs="Calibri"/>
          <w:i/>
          <w:iCs/>
          <w:lang w:eastAsia="zh-CN"/>
        </w:rPr>
        <w:t xml:space="preserve">Λιπαντικό </w:t>
      </w:r>
      <w:r w:rsidRPr="00525B36">
        <w:rPr>
          <w:rFonts w:ascii="Calibri" w:eastAsia="SimSun" w:hAnsi="Calibri" w:cs="Calibri"/>
          <w:i/>
          <w:iCs/>
          <w:lang w:val="en-US" w:eastAsia="zh-CN"/>
        </w:rPr>
        <w:t>SAE</w:t>
      </w:r>
      <w:r w:rsidRPr="00525B36">
        <w:rPr>
          <w:rFonts w:ascii="Calibri" w:eastAsia="SimSun" w:hAnsi="Calibri" w:cs="Calibri"/>
          <w:i/>
          <w:iCs/>
          <w:lang w:eastAsia="zh-CN"/>
        </w:rPr>
        <w:t xml:space="preserve"> 80,90 .</w:t>
      </w:r>
      <w:proofErr w:type="spellStart"/>
      <w:r w:rsidRPr="00525B36">
        <w:rPr>
          <w:rFonts w:ascii="Calibri" w:eastAsia="SimSun" w:hAnsi="Calibri" w:cs="Calibri"/>
          <w:i/>
          <w:iCs/>
          <w:lang w:eastAsia="zh-CN"/>
        </w:rPr>
        <w:t>Βαλβολίνη</w:t>
      </w:r>
      <w:proofErr w:type="spellEnd"/>
      <w:r w:rsidRPr="00525B36">
        <w:rPr>
          <w:rFonts w:ascii="Calibri" w:eastAsia="SimSun" w:hAnsi="Calibri" w:cs="Calibri"/>
          <w:i/>
          <w:iCs/>
          <w:lang w:eastAsia="zh-CN"/>
        </w:rPr>
        <w:t xml:space="preserve"> υψηλής πιέσεως προδιαγραφών </w:t>
      </w:r>
      <w:r w:rsidRPr="00525B36">
        <w:rPr>
          <w:rFonts w:ascii="Calibri" w:eastAsia="SimSun" w:hAnsi="Calibri" w:cs="Calibri"/>
          <w:i/>
          <w:iCs/>
          <w:lang w:val="en-US" w:eastAsia="zh-CN"/>
        </w:rPr>
        <w:t>GL</w:t>
      </w:r>
      <w:r w:rsidRPr="00525B36">
        <w:rPr>
          <w:rFonts w:ascii="Calibri" w:eastAsia="SimSun" w:hAnsi="Calibri" w:cs="Calibri"/>
          <w:i/>
          <w:iCs/>
          <w:lang w:eastAsia="zh-CN"/>
        </w:rPr>
        <w:t xml:space="preserve">-4, συνιστάται για κιβώτια, ταχυτήτων και διεύθυνσης και για διαφορικά με </w:t>
      </w:r>
      <w:proofErr w:type="spellStart"/>
      <w:r w:rsidRPr="00525B36">
        <w:rPr>
          <w:rFonts w:ascii="Calibri" w:eastAsia="SimSun" w:hAnsi="Calibri" w:cs="Calibri"/>
          <w:i/>
          <w:iCs/>
          <w:lang w:eastAsia="zh-CN"/>
        </w:rPr>
        <w:t>υπόκεντρους</w:t>
      </w:r>
      <w:proofErr w:type="spellEnd"/>
      <w:r w:rsidRPr="00525B36">
        <w:rPr>
          <w:rFonts w:ascii="Calibri" w:eastAsia="SimSun" w:hAnsi="Calibri" w:cs="Calibri"/>
          <w:i/>
          <w:iCs/>
          <w:lang w:eastAsia="zh-CN"/>
        </w:rPr>
        <w:t xml:space="preserve"> οδοντωτούς τροχούς (</w:t>
      </w:r>
      <w:r w:rsidRPr="00525B36">
        <w:rPr>
          <w:rFonts w:ascii="Calibri" w:eastAsia="SimSun" w:hAnsi="Calibri" w:cs="Calibri"/>
          <w:i/>
          <w:iCs/>
          <w:lang w:val="en-US" w:eastAsia="zh-CN"/>
        </w:rPr>
        <w:t>HYPOID</w:t>
      </w:r>
      <w:r w:rsidRPr="00525B36">
        <w:rPr>
          <w:rFonts w:ascii="Calibri" w:eastAsia="SimSun" w:hAnsi="Calibri" w:cs="Calibri"/>
          <w:i/>
          <w:iCs/>
          <w:lang w:eastAsia="zh-CN"/>
        </w:rPr>
        <w:t>). Προστατεύει από την σκουριά τις φθορές και την οξείδωση.</w:t>
      </w:r>
      <w:r w:rsidRPr="00525B36">
        <w:rPr>
          <w:rFonts w:ascii="Calibri" w:eastAsia="SimSun" w:hAnsi="Calibri" w:cs="Calibri"/>
          <w:i/>
          <w:iCs/>
          <w:lang w:val="en-US" w:eastAsia="zh-CN"/>
        </w:rPr>
        <w:t>n</w:t>
      </w:r>
      <w:r w:rsidRPr="00525B36">
        <w:rPr>
          <w:rFonts w:ascii="Calibri" w:eastAsia="Times New Roman" w:hAnsi="Calibri" w:cs="Calibri"/>
          <w:szCs w:val="24"/>
          <w:lang w:eastAsia="zh-CN"/>
        </w:rPr>
        <w:t xml:space="preserve"> να αναγράφεται ο κωδικός </w:t>
      </w:r>
      <w:r w:rsidRPr="00525B36">
        <w:rPr>
          <w:rFonts w:ascii="Calibri" w:eastAsia="Times New Roman" w:hAnsi="Calibri" w:cs="Calibri"/>
          <w:szCs w:val="24"/>
          <w:lang w:val="en-GB" w:eastAsia="zh-CN"/>
        </w:rPr>
        <w:t>GL</w:t>
      </w:r>
      <w:r w:rsidRPr="00525B36">
        <w:rPr>
          <w:rFonts w:ascii="Calibri" w:eastAsia="Times New Roman" w:hAnsi="Calibri" w:cs="Calibri"/>
          <w:szCs w:val="24"/>
          <w:lang w:eastAsia="zh-CN"/>
        </w:rPr>
        <w:t xml:space="preserve"> 4.</w:t>
      </w:r>
      <w:r w:rsidRPr="00525B36">
        <w:rPr>
          <w:rFonts w:ascii="Arial" w:eastAsia="Times New Roman" w:hAnsi="Arial" w:cs="Arial"/>
          <w:color w:val="5B5B5B"/>
          <w:sz w:val="17"/>
          <w:szCs w:val="17"/>
          <w:shd w:val="clear" w:color="auto" w:fill="FFFFFF"/>
          <w:lang w:eastAsia="zh-CN"/>
        </w:rPr>
        <w:t xml:space="preserve">  </w:t>
      </w:r>
      <w:r w:rsidRPr="00525B36">
        <w:rPr>
          <w:rFonts w:ascii="Arial" w:eastAsia="Times New Roman" w:hAnsi="Arial" w:cs="Arial"/>
          <w:color w:val="5B5B5B"/>
          <w:sz w:val="17"/>
          <w:szCs w:val="17"/>
          <w:shd w:val="clear" w:color="auto" w:fill="FFFFFF"/>
          <w:lang w:val="en-GB" w:eastAsia="zh-CN"/>
        </w:rPr>
        <w:t> </w:t>
      </w:r>
      <w:r w:rsidRPr="00525B36">
        <w:rPr>
          <w:rFonts w:ascii="Calibri" w:eastAsia="Times New Roman" w:hAnsi="Calibri" w:cs="Calibri"/>
          <w:color w:val="4C4C4C"/>
          <w:sz w:val="21"/>
          <w:szCs w:val="21"/>
          <w:shd w:val="clear" w:color="auto" w:fill="BFC4C8"/>
          <w:lang w:eastAsia="zh-CN"/>
        </w:rPr>
        <w:t xml:space="preserve"> </w:t>
      </w:r>
    </w:p>
    <w:p w:rsidR="00525B36" w:rsidRPr="00525B36" w:rsidRDefault="00525B36" w:rsidP="003F1569"/>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61"/>
        <w:gridCol w:w="4261"/>
      </w:tblGrid>
      <w:tr w:rsidR="003F1569" w:rsidTr="003A2E43">
        <w:tc>
          <w:tcPr>
            <w:tcW w:w="4261" w:type="dxa"/>
          </w:tcPr>
          <w:p w:rsidR="00021B76" w:rsidRPr="00021B76" w:rsidRDefault="00021B76" w:rsidP="00021B76">
            <w:pPr>
              <w:spacing w:line="276" w:lineRule="auto"/>
              <w:jc w:val="center"/>
            </w:pPr>
            <w:r>
              <w:rPr>
                <w:lang w:val="en-US"/>
              </w:rPr>
              <w:t>O</w:t>
            </w:r>
            <w:r w:rsidRPr="003556AD">
              <w:t xml:space="preserve"> </w:t>
            </w:r>
            <w:r>
              <w:t>ΣΥΝΤΑΞΑΣ</w:t>
            </w:r>
          </w:p>
          <w:p w:rsidR="00021B76" w:rsidRDefault="00021B76" w:rsidP="00021B76">
            <w:pPr>
              <w:spacing w:line="276" w:lineRule="auto"/>
              <w:jc w:val="center"/>
            </w:pPr>
          </w:p>
          <w:p w:rsidR="00021B76" w:rsidRDefault="00021B76" w:rsidP="00021B76">
            <w:pPr>
              <w:spacing w:line="276" w:lineRule="auto"/>
              <w:jc w:val="center"/>
            </w:pPr>
          </w:p>
          <w:p w:rsidR="00021B76" w:rsidRDefault="00021B76" w:rsidP="00021B76">
            <w:pPr>
              <w:spacing w:line="276" w:lineRule="auto"/>
              <w:jc w:val="center"/>
            </w:pPr>
            <w:r>
              <w:t>ΤΣΟΥΚΑΛΑΣ  ΧΡΗΣΤΟΣ</w:t>
            </w:r>
          </w:p>
          <w:p w:rsidR="003F1569" w:rsidRDefault="00021B76" w:rsidP="00021B76">
            <w:pPr>
              <w:jc w:val="center"/>
            </w:pPr>
            <w:r>
              <w:t>ΔΕ 5 ΔΟΜΙΚΩΝ ΕΡΓΩΝ</w:t>
            </w:r>
          </w:p>
        </w:tc>
        <w:tc>
          <w:tcPr>
            <w:tcW w:w="4261" w:type="dxa"/>
          </w:tcPr>
          <w:p w:rsidR="003F1569" w:rsidRDefault="003F1569" w:rsidP="003F1569">
            <w:pPr>
              <w:jc w:val="center"/>
            </w:pPr>
            <w:r>
              <w:t xml:space="preserve">ΝΑΥΠΑΚΤΟΣ     </w:t>
            </w:r>
            <w:r w:rsidR="00021B76">
              <w:t>5/3/  2019</w:t>
            </w:r>
          </w:p>
          <w:p w:rsidR="003F1569" w:rsidRDefault="003F1569" w:rsidP="003F1569">
            <w:pPr>
              <w:jc w:val="center"/>
            </w:pPr>
            <w:r>
              <w:t>Θεωρήθηκε</w:t>
            </w:r>
          </w:p>
          <w:p w:rsidR="003F1569" w:rsidRDefault="003F1569" w:rsidP="003F1569">
            <w:pPr>
              <w:jc w:val="center"/>
            </w:pPr>
            <w:r>
              <w:t>Ο Δ/ΝΤΗΣ ΠΕΡΙΒΑΛΛΟΝΤΟΣ &amp;ΠΟΙΟΤΗΤΑΣ ΖΩΗΣ</w:t>
            </w:r>
          </w:p>
          <w:p w:rsidR="003F1569" w:rsidRDefault="003F1569" w:rsidP="003F1569">
            <w:pPr>
              <w:jc w:val="center"/>
            </w:pPr>
          </w:p>
          <w:p w:rsidR="003F1569" w:rsidRDefault="003F1569" w:rsidP="003F1569">
            <w:pPr>
              <w:jc w:val="center"/>
            </w:pPr>
          </w:p>
        </w:tc>
      </w:tr>
    </w:tbl>
    <w:p w:rsidR="003F1569" w:rsidRDefault="003F1569" w:rsidP="003F1569"/>
    <w:p w:rsidR="003F1569" w:rsidRDefault="003F1569" w:rsidP="003F1569">
      <w:r>
        <w:tab/>
      </w:r>
      <w:r w:rsidR="00465DA4">
        <w:tab/>
      </w:r>
      <w:r w:rsidR="00465DA4">
        <w:tab/>
      </w:r>
      <w:r w:rsidR="00465DA4">
        <w:tab/>
      </w:r>
      <w:r w:rsidR="00465DA4">
        <w:tab/>
      </w:r>
      <w:r w:rsidR="00465DA4">
        <w:tab/>
      </w:r>
      <w:r w:rsidR="00021B76">
        <w:t xml:space="preserve">                   </w:t>
      </w:r>
      <w:r w:rsidR="00465DA4">
        <w:t>ΝΙΚΗΤΑΣ ΠΟΛΥΔΩΡΟΣ</w:t>
      </w:r>
    </w:p>
    <w:p w:rsidR="003F1569" w:rsidRDefault="003F1569" w:rsidP="003F1569">
      <w:r>
        <w:lastRenderedPageBreak/>
        <w:tab/>
        <w:t xml:space="preserve"> </w:t>
      </w:r>
    </w:p>
    <w:p w:rsidR="0032582D" w:rsidRDefault="0032582D" w:rsidP="0032582D"/>
    <w:p w:rsidR="0032582D" w:rsidRPr="00331CB8" w:rsidRDefault="003F1569" w:rsidP="0032582D">
      <w:r>
        <w:t xml:space="preserve">   </w:t>
      </w:r>
      <w:r w:rsidR="0032582D">
        <w:t xml:space="preserve">ΕΛΛΗΝΙΚΗ ΔΗΜΟΚΡΑΤΙΑ </w:t>
      </w:r>
      <w:r w:rsidR="0032582D">
        <w:tab/>
        <w:t xml:space="preserve">ΠΡΟΜΗΘΕΙΑ ΚΑΥΣΙΜΩΝ ΚΑΙ ΛΙΠΑΝΤΙΚΩΝ ΕΤΟΥΣ </w:t>
      </w:r>
      <w:r w:rsidR="00331CB8" w:rsidRPr="00331CB8">
        <w:t xml:space="preserve"> 2019</w:t>
      </w:r>
      <w:bookmarkStart w:id="0" w:name="_GoBack"/>
      <w:bookmarkEnd w:id="0"/>
    </w:p>
    <w:p w:rsidR="0032582D" w:rsidRDefault="0032582D" w:rsidP="0032582D">
      <w:r>
        <w:t>ΝΟΜΟΣ ΑΙΤΩΛ/ΝΙΑΣ</w:t>
      </w:r>
    </w:p>
    <w:p w:rsidR="0032582D" w:rsidRPr="00021B76" w:rsidRDefault="0032582D" w:rsidP="0032582D">
      <w:r>
        <w:t>ΔΗ</w:t>
      </w:r>
      <w:r w:rsidR="007D5790">
        <w:t xml:space="preserve">ΜΟΣ: ΝΑΥΠΑΚΤΙΑΣ </w:t>
      </w:r>
      <w:r w:rsidR="007D5790">
        <w:tab/>
      </w:r>
      <w:r w:rsidR="007D5790">
        <w:tab/>
      </w:r>
      <w:r w:rsidR="007D5790">
        <w:tab/>
        <w:t xml:space="preserve">ΑΡ.ΜΕΛΕΤΗΣ  </w:t>
      </w:r>
      <w:r w:rsidR="00021B76">
        <w:t>21</w:t>
      </w:r>
      <w:r>
        <w:t xml:space="preserve"> /201</w:t>
      </w:r>
      <w:r w:rsidR="007D5790" w:rsidRPr="00021B76">
        <w:t>9</w:t>
      </w:r>
    </w:p>
    <w:p w:rsidR="0032582D" w:rsidRDefault="0032582D" w:rsidP="0032582D">
      <w:r>
        <w:t>Δ/ΝΣΗ ΠΕΡΙΒΑΛΛΟΝΤΟΣ</w:t>
      </w:r>
    </w:p>
    <w:p w:rsidR="0032582D" w:rsidRDefault="0032582D" w:rsidP="0032582D">
      <w:r>
        <w:t>&amp;ΠΟΙΟΤΗΤΑΣ ΖΩΗΣ</w:t>
      </w:r>
    </w:p>
    <w:p w:rsidR="002037F2" w:rsidRPr="00525B36" w:rsidRDefault="0032582D" w:rsidP="0032582D">
      <w:r>
        <w:t xml:space="preserve">ΤΜ.ΚΑΘΑΡΙΟΤΗΤΑΣ ΚΑΙ ΑΝΑΚΥΚΛΩΣΗΣ          </w:t>
      </w:r>
    </w:p>
    <w:p w:rsidR="0032582D" w:rsidRPr="00525B36" w:rsidRDefault="0032582D" w:rsidP="0032582D"/>
    <w:p w:rsidR="0032582D" w:rsidRDefault="0032582D" w:rsidP="0032582D">
      <w:pPr>
        <w:jc w:val="center"/>
      </w:pPr>
      <w:r>
        <w:t>ΠΡΟΥΠΟΛΟΓΙΣΜΟΣ ΑΝΑ ΚΩΔΙΚΟ</w:t>
      </w:r>
    </w:p>
    <w:tbl>
      <w:tblPr>
        <w:tblW w:w="9313" w:type="dxa"/>
        <w:tblInd w:w="93" w:type="dxa"/>
        <w:tblLook w:val="04A0"/>
      </w:tblPr>
      <w:tblGrid>
        <w:gridCol w:w="556"/>
        <w:gridCol w:w="2160"/>
        <w:gridCol w:w="1480"/>
        <w:gridCol w:w="1440"/>
        <w:gridCol w:w="1720"/>
        <w:gridCol w:w="1957"/>
      </w:tblGrid>
      <w:tr w:rsidR="00AA02E1" w:rsidRPr="00AA02E1" w:rsidTr="003556AD">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KA 10-6641</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Α/Α</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ΕΙΔΟΣ</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roofErr w:type="spellStart"/>
            <w:r w:rsidRPr="00AA02E1">
              <w:rPr>
                <w:rFonts w:ascii="Calibri" w:eastAsia="Times New Roman" w:hAnsi="Calibri" w:cs="Calibri"/>
                <w:color w:val="000000"/>
                <w:lang w:eastAsia="el-GR"/>
              </w:rPr>
              <w:t>cpv</w:t>
            </w:r>
            <w:proofErr w:type="spellEnd"/>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Ποσότητα (</w:t>
            </w:r>
            <w:proofErr w:type="spellStart"/>
            <w:r w:rsidRPr="00AA02E1">
              <w:rPr>
                <w:rFonts w:ascii="Calibri" w:eastAsia="Times New Roman" w:hAnsi="Calibri" w:cs="Calibri"/>
                <w:color w:val="000000"/>
                <w:lang w:eastAsia="el-GR"/>
              </w:rPr>
              <w:t>lt</w:t>
            </w:r>
            <w:proofErr w:type="spellEnd"/>
            <w:r w:rsidRPr="00AA02E1">
              <w:rPr>
                <w:rFonts w:ascii="Calibri" w:eastAsia="Times New Roman" w:hAnsi="Calibri" w:cs="Calibri"/>
                <w:color w:val="000000"/>
                <w:lang w:eastAsia="el-GR"/>
              </w:rPr>
              <w:t>)</w:t>
            </w:r>
          </w:p>
        </w:tc>
        <w:tc>
          <w:tcPr>
            <w:tcW w:w="1720" w:type="dxa"/>
            <w:tcBorders>
              <w:top w:val="nil"/>
              <w:left w:val="nil"/>
              <w:bottom w:val="single" w:sz="4" w:space="0" w:color="auto"/>
              <w:right w:val="single" w:sz="4" w:space="0" w:color="auto"/>
            </w:tcBorders>
            <w:shd w:val="clear" w:color="auto" w:fill="auto"/>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ΤΙΜΗ ΜΟΝΑΔΟΣ</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ΠΡΟΥΠΟΛΟΓΙΣΜΟΣ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Βενζίνη Αμόλυβδη 95 </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09132100-4</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1707</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1,219</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2.080,83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ΣΥΝΟΛΟ</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2.080,83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ΦΠΑ</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499,40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ΓΕΝΙΚΟ ΣΥΝΟΛΟ</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2.580,23   </w:t>
            </w:r>
          </w:p>
        </w:tc>
      </w:tr>
      <w:tr w:rsidR="00AA02E1" w:rsidRPr="00AA02E1" w:rsidTr="003556AD">
        <w:trPr>
          <w:trHeight w:val="300"/>
        </w:trPr>
        <w:tc>
          <w:tcPr>
            <w:tcW w:w="556"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216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8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4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72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957"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r>
      <w:tr w:rsidR="00AA02E1" w:rsidRPr="00AA02E1" w:rsidTr="003556AD">
        <w:trPr>
          <w:trHeight w:val="300"/>
        </w:trPr>
        <w:tc>
          <w:tcPr>
            <w:tcW w:w="556"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216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8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4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72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957"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r>
      <w:tr w:rsidR="00AA02E1" w:rsidRPr="00AA02E1" w:rsidTr="003556AD">
        <w:trPr>
          <w:trHeight w:val="300"/>
        </w:trPr>
        <w:tc>
          <w:tcPr>
            <w:tcW w:w="556"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216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8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4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72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957"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r>
      <w:tr w:rsidR="00AA02E1" w:rsidRPr="00AA02E1" w:rsidTr="003556AD">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ΚΑ 10-6643</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Α/Α</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ΕΙΔΟΣ</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roofErr w:type="spellStart"/>
            <w:r w:rsidRPr="00AA02E1">
              <w:rPr>
                <w:rFonts w:ascii="Calibri" w:eastAsia="Times New Roman" w:hAnsi="Calibri" w:cs="Calibri"/>
                <w:color w:val="000000"/>
                <w:lang w:eastAsia="el-GR"/>
              </w:rPr>
              <w:t>cpv</w:t>
            </w:r>
            <w:proofErr w:type="spellEnd"/>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Ποσότητα (</w:t>
            </w:r>
            <w:proofErr w:type="spellStart"/>
            <w:r w:rsidRPr="00AA02E1">
              <w:rPr>
                <w:rFonts w:ascii="Calibri" w:eastAsia="Times New Roman" w:hAnsi="Calibri" w:cs="Calibri"/>
                <w:color w:val="000000"/>
                <w:lang w:eastAsia="el-GR"/>
              </w:rPr>
              <w:t>lt</w:t>
            </w:r>
            <w:proofErr w:type="spellEnd"/>
            <w:r w:rsidRPr="00AA02E1">
              <w:rPr>
                <w:rFonts w:ascii="Calibri" w:eastAsia="Times New Roman" w:hAnsi="Calibri" w:cs="Calibri"/>
                <w:color w:val="000000"/>
                <w:lang w:eastAsia="el-GR"/>
              </w:rPr>
              <w:t>)</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ΤΙΜΗ ΜΟΝΑΔΟΣ</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ΠΡΟΥΠΟΛΟΓΙΣΜΟΣ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Πετρέλαιο θέρμανσης</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09315100-5</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2801</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0,844</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2.364,04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ΣΥΝΟΛΟ</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2.364,04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ΦΠΑ</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567,37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ΓΕΝΙΚΟ ΣΥΝΟΛΟ</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2.931,41   </w:t>
            </w:r>
          </w:p>
        </w:tc>
      </w:tr>
      <w:tr w:rsidR="00AA02E1" w:rsidRPr="00AA02E1" w:rsidTr="003556AD">
        <w:trPr>
          <w:trHeight w:val="300"/>
        </w:trPr>
        <w:tc>
          <w:tcPr>
            <w:tcW w:w="556"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216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8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4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72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957"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r>
      <w:tr w:rsidR="00AA02E1" w:rsidRPr="00AA02E1" w:rsidTr="003556AD">
        <w:trPr>
          <w:trHeight w:val="300"/>
        </w:trPr>
        <w:tc>
          <w:tcPr>
            <w:tcW w:w="556"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216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8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4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72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957"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r>
      <w:tr w:rsidR="00AA02E1" w:rsidRPr="00AA02E1" w:rsidTr="003556AD">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KA15-6641</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Α/Α</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ΕΙΔΟΣ</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roofErr w:type="spellStart"/>
            <w:r w:rsidRPr="00AA02E1">
              <w:rPr>
                <w:rFonts w:ascii="Calibri" w:eastAsia="Times New Roman" w:hAnsi="Calibri" w:cs="Calibri"/>
                <w:color w:val="000000"/>
                <w:lang w:eastAsia="el-GR"/>
              </w:rPr>
              <w:t>cpv</w:t>
            </w:r>
            <w:proofErr w:type="spellEnd"/>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Ποσότητα (</w:t>
            </w:r>
            <w:proofErr w:type="spellStart"/>
            <w:r w:rsidRPr="00AA02E1">
              <w:rPr>
                <w:rFonts w:ascii="Calibri" w:eastAsia="Times New Roman" w:hAnsi="Calibri" w:cs="Calibri"/>
                <w:color w:val="000000"/>
                <w:lang w:eastAsia="el-GR"/>
              </w:rPr>
              <w:t>lt</w:t>
            </w:r>
            <w:proofErr w:type="spellEnd"/>
            <w:r w:rsidRPr="00AA02E1">
              <w:rPr>
                <w:rFonts w:ascii="Calibri" w:eastAsia="Times New Roman" w:hAnsi="Calibri" w:cs="Calibri"/>
                <w:color w:val="000000"/>
                <w:lang w:eastAsia="el-GR"/>
              </w:rPr>
              <w:t>)</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ΤΙΜΗ ΜΟΝΑΔΟΣ</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ΠΡΟΥΠΟΛΟΓΙΣΜΟΣ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lastRenderedPageBreak/>
              <w:t>1</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Πετρέλαιο κίνησης</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09134100-8</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600</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1,095</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657,00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2</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Λιπαντικό 20w50 </w:t>
            </w:r>
            <w:proofErr w:type="spellStart"/>
            <w:r w:rsidRPr="00AA02E1">
              <w:rPr>
                <w:rFonts w:ascii="Calibri" w:eastAsia="Times New Roman" w:hAnsi="Calibri" w:cs="Calibri"/>
                <w:color w:val="000000"/>
                <w:lang w:eastAsia="el-GR"/>
              </w:rPr>
              <w:t>Πετρ</w:t>
            </w:r>
            <w:proofErr w:type="spellEnd"/>
            <w:r w:rsidRPr="00AA02E1">
              <w:rPr>
                <w:rFonts w:ascii="Calibri" w:eastAsia="Times New Roman" w:hAnsi="Calibri" w:cs="Calibri"/>
                <w:color w:val="000000"/>
                <w:lang w:eastAsia="el-GR"/>
              </w:rPr>
              <w:t>.</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09211100-2</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16</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3</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48,00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ΣΥΝΟΛΟ</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705,00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ΦΠΑ</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169,20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ΓΕΝΙΚΟ ΣΥΝΟΛΟ</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874,20   </w:t>
            </w:r>
          </w:p>
        </w:tc>
      </w:tr>
      <w:tr w:rsidR="00AA02E1" w:rsidRPr="00AA02E1" w:rsidTr="003556AD">
        <w:trPr>
          <w:trHeight w:val="300"/>
        </w:trPr>
        <w:tc>
          <w:tcPr>
            <w:tcW w:w="556"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216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8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4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72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957"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r>
      <w:tr w:rsidR="00AA02E1" w:rsidRPr="00AA02E1" w:rsidTr="003556AD">
        <w:trPr>
          <w:trHeight w:val="300"/>
        </w:trPr>
        <w:tc>
          <w:tcPr>
            <w:tcW w:w="556"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216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8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KA15-6643</w:t>
            </w:r>
          </w:p>
        </w:tc>
        <w:tc>
          <w:tcPr>
            <w:tcW w:w="144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72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957"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r>
      <w:tr w:rsidR="00AA02E1" w:rsidRPr="00AA02E1" w:rsidTr="003556AD">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Α/Α</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ΕΙΔΟΣ</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roofErr w:type="spellStart"/>
            <w:r w:rsidRPr="00AA02E1">
              <w:rPr>
                <w:rFonts w:ascii="Calibri" w:eastAsia="Times New Roman" w:hAnsi="Calibri" w:cs="Calibri"/>
                <w:color w:val="000000"/>
                <w:lang w:eastAsia="el-GR"/>
              </w:rPr>
              <w:t>cpv</w:t>
            </w:r>
            <w:proofErr w:type="spellEnd"/>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Ποσότητα (</w:t>
            </w:r>
            <w:proofErr w:type="spellStart"/>
            <w:r w:rsidRPr="00AA02E1">
              <w:rPr>
                <w:rFonts w:ascii="Calibri" w:eastAsia="Times New Roman" w:hAnsi="Calibri" w:cs="Calibri"/>
                <w:color w:val="000000"/>
                <w:lang w:eastAsia="el-GR"/>
              </w:rPr>
              <w:t>lt</w:t>
            </w:r>
            <w:proofErr w:type="spellEnd"/>
            <w:r w:rsidRPr="00AA02E1">
              <w:rPr>
                <w:rFonts w:ascii="Calibri" w:eastAsia="Times New Roman" w:hAnsi="Calibri" w:cs="Calibri"/>
                <w:color w:val="000000"/>
                <w:lang w:eastAsia="el-GR"/>
              </w:rPr>
              <w:t>)</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ΤΙΜΗ ΜΟΝΑΔΟΣ</w:t>
            </w:r>
          </w:p>
        </w:tc>
        <w:tc>
          <w:tcPr>
            <w:tcW w:w="1957"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ΠΡΟΥΠΟΛΟΓΙΣΜΟΣ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Πετρέλαιο θέρμανσης</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091315100-5</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1796</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0,844</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1.515,82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ΣΥΝΟΛΟ</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1.515,82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ΦΠΑ</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363,80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ΓΕΝΙΚΟ ΣΥΝΟΛΟ</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1.879,62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AA02E1" w:rsidRPr="00AA02E1" w:rsidTr="003556AD">
        <w:trPr>
          <w:trHeight w:val="300"/>
        </w:trPr>
        <w:tc>
          <w:tcPr>
            <w:tcW w:w="556"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216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8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4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72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957"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r>
      <w:tr w:rsidR="00AA02E1" w:rsidRPr="00AA02E1" w:rsidTr="003556AD">
        <w:trPr>
          <w:trHeight w:val="300"/>
        </w:trPr>
        <w:tc>
          <w:tcPr>
            <w:tcW w:w="556"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216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8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4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72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957"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r>
      <w:tr w:rsidR="00AA02E1" w:rsidRPr="00AA02E1" w:rsidTr="003556AD">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KA 20-6641</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Α/Α</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ΕΙΔΟΣ</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roofErr w:type="spellStart"/>
            <w:r w:rsidRPr="00AA02E1">
              <w:rPr>
                <w:rFonts w:ascii="Calibri" w:eastAsia="Times New Roman" w:hAnsi="Calibri" w:cs="Calibri"/>
                <w:color w:val="000000"/>
                <w:lang w:eastAsia="el-GR"/>
              </w:rPr>
              <w:t>cpv</w:t>
            </w:r>
            <w:proofErr w:type="spellEnd"/>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Ποσότητα (</w:t>
            </w:r>
            <w:proofErr w:type="spellStart"/>
            <w:r w:rsidRPr="00AA02E1">
              <w:rPr>
                <w:rFonts w:ascii="Calibri" w:eastAsia="Times New Roman" w:hAnsi="Calibri" w:cs="Calibri"/>
                <w:color w:val="000000"/>
                <w:lang w:eastAsia="el-GR"/>
              </w:rPr>
              <w:t>lt</w:t>
            </w:r>
            <w:proofErr w:type="spellEnd"/>
            <w:r w:rsidRPr="00AA02E1">
              <w:rPr>
                <w:rFonts w:ascii="Calibri" w:eastAsia="Times New Roman" w:hAnsi="Calibri" w:cs="Calibri"/>
                <w:color w:val="000000"/>
                <w:lang w:eastAsia="el-GR"/>
              </w:rPr>
              <w:t>)</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ΤΙΜΗ ΜΟΝΑΔΟΣ</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ΠΡΟΥΠΟΛΟΓΙΣΜΟΣ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Πετρέλαιο κίνησης</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09134100-8</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14600,00</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1,095</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15.987,00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2</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βενζίνη αμόλυβδη  95</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09132100-4</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870</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1,219</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1.060,53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3</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AD BLUE</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09211400-5</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220</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220,00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4</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Γράσο </w:t>
            </w:r>
            <w:proofErr w:type="spellStart"/>
            <w:r w:rsidRPr="00AA02E1">
              <w:rPr>
                <w:rFonts w:ascii="Calibri" w:eastAsia="Times New Roman" w:hAnsi="Calibri" w:cs="Calibri"/>
                <w:color w:val="000000"/>
                <w:lang w:eastAsia="el-GR"/>
              </w:rPr>
              <w:t>λιθίου</w:t>
            </w:r>
            <w:proofErr w:type="spellEnd"/>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24951000-5</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5</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3</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15,00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5</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Λιπαντικό 15w40 </w:t>
            </w:r>
            <w:proofErr w:type="spellStart"/>
            <w:r w:rsidRPr="00AA02E1">
              <w:rPr>
                <w:rFonts w:ascii="Calibri" w:eastAsia="Times New Roman" w:hAnsi="Calibri" w:cs="Calibri"/>
                <w:color w:val="000000"/>
                <w:lang w:eastAsia="el-GR"/>
              </w:rPr>
              <w:t>Πετρ</w:t>
            </w:r>
            <w:proofErr w:type="spellEnd"/>
            <w:r w:rsidRPr="00AA02E1">
              <w:rPr>
                <w:rFonts w:ascii="Calibri" w:eastAsia="Times New Roman" w:hAnsi="Calibri" w:cs="Calibri"/>
                <w:color w:val="000000"/>
                <w:lang w:eastAsia="el-GR"/>
              </w:rPr>
              <w:t>.</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09211100-2</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5</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2,4</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12,00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6</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Λάδι Υδραυλικό </w:t>
            </w:r>
            <w:proofErr w:type="spellStart"/>
            <w:r w:rsidRPr="00AA02E1">
              <w:rPr>
                <w:rFonts w:ascii="Calibri" w:eastAsia="Times New Roman" w:hAnsi="Calibri" w:cs="Calibri"/>
                <w:color w:val="000000"/>
                <w:lang w:eastAsia="el-GR"/>
              </w:rPr>
              <w:t>Νο</w:t>
            </w:r>
            <w:proofErr w:type="spellEnd"/>
            <w:r w:rsidRPr="00AA02E1">
              <w:rPr>
                <w:rFonts w:ascii="Calibri" w:eastAsia="Times New Roman" w:hAnsi="Calibri" w:cs="Calibri"/>
                <w:color w:val="000000"/>
                <w:lang w:eastAsia="el-GR"/>
              </w:rPr>
              <w:t xml:space="preserve"> 68</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09211600-7</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200</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2,2</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440,00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ΣΥΝΟΛΟ</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17.734,53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ΦΠΑ</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4.256,29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ΓΕΝΙΚΟ ΣΥΝΟΛΟ</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21.990,82   </w:t>
            </w:r>
          </w:p>
        </w:tc>
      </w:tr>
      <w:tr w:rsidR="00AA02E1" w:rsidRPr="00AA02E1" w:rsidTr="003556AD">
        <w:trPr>
          <w:trHeight w:val="300"/>
        </w:trPr>
        <w:tc>
          <w:tcPr>
            <w:tcW w:w="556"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216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8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4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72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957"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r>
      <w:tr w:rsidR="00AA02E1" w:rsidRPr="00AA02E1" w:rsidTr="003556AD">
        <w:trPr>
          <w:trHeight w:val="300"/>
        </w:trPr>
        <w:tc>
          <w:tcPr>
            <w:tcW w:w="556"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216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8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4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72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957"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r>
      <w:tr w:rsidR="00AA02E1" w:rsidRPr="00AA02E1" w:rsidTr="003556AD">
        <w:trPr>
          <w:trHeight w:val="300"/>
        </w:trPr>
        <w:tc>
          <w:tcPr>
            <w:tcW w:w="556"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216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8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4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72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957"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r>
      <w:tr w:rsidR="00AA02E1" w:rsidRPr="00AA02E1" w:rsidTr="003556AD">
        <w:trPr>
          <w:trHeight w:val="300"/>
        </w:trPr>
        <w:tc>
          <w:tcPr>
            <w:tcW w:w="556"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216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8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4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72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957"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r>
      <w:tr w:rsidR="00AA02E1" w:rsidRPr="00AA02E1" w:rsidTr="003556AD">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KA30 6641.001</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Α/Α</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ΕΙΔΟΣ</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roofErr w:type="spellStart"/>
            <w:r w:rsidRPr="00AA02E1">
              <w:rPr>
                <w:rFonts w:ascii="Calibri" w:eastAsia="Times New Roman" w:hAnsi="Calibri" w:cs="Calibri"/>
                <w:color w:val="000000"/>
                <w:lang w:eastAsia="el-GR"/>
              </w:rPr>
              <w:t>cpv</w:t>
            </w:r>
            <w:proofErr w:type="spellEnd"/>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Ποσότητα (</w:t>
            </w:r>
            <w:proofErr w:type="spellStart"/>
            <w:r w:rsidRPr="00AA02E1">
              <w:rPr>
                <w:rFonts w:ascii="Calibri" w:eastAsia="Times New Roman" w:hAnsi="Calibri" w:cs="Calibri"/>
                <w:color w:val="000000"/>
                <w:lang w:eastAsia="el-GR"/>
              </w:rPr>
              <w:t>lt</w:t>
            </w:r>
            <w:proofErr w:type="spellEnd"/>
            <w:r w:rsidRPr="00AA02E1">
              <w:rPr>
                <w:rFonts w:ascii="Calibri" w:eastAsia="Times New Roman" w:hAnsi="Calibri" w:cs="Calibri"/>
                <w:color w:val="000000"/>
                <w:lang w:eastAsia="el-GR"/>
              </w:rPr>
              <w:t>)</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ΤΙΜΗ ΜΟΝΑΔΟΣ</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ΠΡΟΥΠΟΛΟΓΙΣΜΟΣ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Πετρέλαιο κίνησης</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09134100-8</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8000</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1,095</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8.760,00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2</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Βενζίνη Αμόλυβδη 95 </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09132100-4</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650</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1,219</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792,35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3</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Λιπαντικό 15w40 </w:t>
            </w:r>
            <w:proofErr w:type="spellStart"/>
            <w:r w:rsidRPr="00AA02E1">
              <w:rPr>
                <w:rFonts w:ascii="Calibri" w:eastAsia="Times New Roman" w:hAnsi="Calibri" w:cs="Calibri"/>
                <w:color w:val="000000"/>
                <w:lang w:eastAsia="el-GR"/>
              </w:rPr>
              <w:t>Πετρ</w:t>
            </w:r>
            <w:proofErr w:type="spellEnd"/>
            <w:r w:rsidRPr="00AA02E1">
              <w:rPr>
                <w:rFonts w:ascii="Calibri" w:eastAsia="Times New Roman" w:hAnsi="Calibri" w:cs="Calibri"/>
                <w:color w:val="000000"/>
                <w:lang w:eastAsia="el-GR"/>
              </w:rPr>
              <w:t>.</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09211100-2</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10</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2,4</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24,00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4</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Λάδι Υδραυλικό </w:t>
            </w:r>
            <w:proofErr w:type="spellStart"/>
            <w:r w:rsidRPr="00AA02E1">
              <w:rPr>
                <w:rFonts w:ascii="Calibri" w:eastAsia="Times New Roman" w:hAnsi="Calibri" w:cs="Calibri"/>
                <w:color w:val="000000"/>
                <w:lang w:eastAsia="el-GR"/>
              </w:rPr>
              <w:t>Νο</w:t>
            </w:r>
            <w:proofErr w:type="spellEnd"/>
            <w:r w:rsidRPr="00AA02E1">
              <w:rPr>
                <w:rFonts w:ascii="Calibri" w:eastAsia="Times New Roman" w:hAnsi="Calibri" w:cs="Calibri"/>
                <w:color w:val="000000"/>
                <w:lang w:eastAsia="el-GR"/>
              </w:rPr>
              <w:t xml:space="preserve"> 68</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09211600-7</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120</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2,2</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264,00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5</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Γράσο </w:t>
            </w:r>
            <w:proofErr w:type="spellStart"/>
            <w:r w:rsidRPr="00AA02E1">
              <w:rPr>
                <w:rFonts w:ascii="Calibri" w:eastAsia="Times New Roman" w:hAnsi="Calibri" w:cs="Calibri"/>
                <w:color w:val="000000"/>
                <w:lang w:eastAsia="el-GR"/>
              </w:rPr>
              <w:t>λιθίου</w:t>
            </w:r>
            <w:proofErr w:type="spellEnd"/>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24951000-5</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5</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3</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15,00   </w:t>
            </w:r>
          </w:p>
        </w:tc>
      </w:tr>
      <w:tr w:rsidR="00AA02E1" w:rsidRPr="00AA02E1" w:rsidTr="003556AD">
        <w:trPr>
          <w:trHeight w:val="9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6</w:t>
            </w:r>
          </w:p>
        </w:tc>
        <w:tc>
          <w:tcPr>
            <w:tcW w:w="2160" w:type="dxa"/>
            <w:tcBorders>
              <w:top w:val="nil"/>
              <w:left w:val="nil"/>
              <w:bottom w:val="single" w:sz="4" w:space="0" w:color="auto"/>
              <w:right w:val="single" w:sz="4" w:space="0" w:color="auto"/>
            </w:tcBorders>
            <w:shd w:val="clear" w:color="auto" w:fill="auto"/>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Αντιψυκτικό υγρό κινητήρα(έτοιμο για χρήση)</w:t>
            </w:r>
          </w:p>
        </w:tc>
        <w:tc>
          <w:tcPr>
            <w:tcW w:w="148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Arial" w:eastAsia="Times New Roman" w:hAnsi="Arial" w:cs="Arial"/>
                <w:sz w:val="20"/>
                <w:szCs w:val="20"/>
                <w:lang w:eastAsia="el-GR"/>
              </w:rPr>
            </w:pPr>
            <w:r w:rsidRPr="00AA02E1">
              <w:rPr>
                <w:rFonts w:ascii="Arial" w:eastAsia="Times New Roman" w:hAnsi="Arial" w:cs="Arial"/>
                <w:sz w:val="20"/>
                <w:szCs w:val="20"/>
                <w:lang w:eastAsia="el-GR"/>
              </w:rPr>
              <w:t>24951311-8</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150</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2</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300,00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7</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AD BLUE</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09211400-5</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110</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110,00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8</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Λιπαντικό Νo46</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100</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2,2</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220,00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ΣΥΝΟΛΟ</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10.485,35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ΦΠΑ</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2.516,48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ΓΕΝΙΚΟ ΣΥΝΟΛΟ</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13.001,83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AA02E1" w:rsidRPr="00AA02E1" w:rsidTr="003556AD">
        <w:trPr>
          <w:trHeight w:val="300"/>
        </w:trPr>
        <w:tc>
          <w:tcPr>
            <w:tcW w:w="556"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216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8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4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72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957"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r>
      <w:tr w:rsidR="00AA02E1" w:rsidRPr="00AA02E1" w:rsidTr="003556AD">
        <w:trPr>
          <w:trHeight w:val="300"/>
        </w:trPr>
        <w:tc>
          <w:tcPr>
            <w:tcW w:w="556"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216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8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4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72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957"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r>
      <w:tr w:rsidR="00AA02E1" w:rsidRPr="00AA02E1" w:rsidTr="003556AD">
        <w:trPr>
          <w:trHeight w:val="300"/>
        </w:trPr>
        <w:tc>
          <w:tcPr>
            <w:tcW w:w="556"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216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8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4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72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957"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r>
      <w:tr w:rsidR="00AA02E1" w:rsidRPr="00AA02E1" w:rsidTr="003556AD">
        <w:trPr>
          <w:trHeight w:val="300"/>
        </w:trPr>
        <w:tc>
          <w:tcPr>
            <w:tcW w:w="556"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216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8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4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72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957"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r>
      <w:tr w:rsidR="00AA02E1" w:rsidRPr="00AA02E1" w:rsidTr="003556AD">
        <w:trPr>
          <w:trHeight w:val="300"/>
        </w:trPr>
        <w:tc>
          <w:tcPr>
            <w:tcW w:w="556"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216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8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4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72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957"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r>
      <w:tr w:rsidR="00AA02E1" w:rsidRPr="00AA02E1" w:rsidTr="003556AD">
        <w:trPr>
          <w:trHeight w:val="300"/>
        </w:trPr>
        <w:tc>
          <w:tcPr>
            <w:tcW w:w="556"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216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8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4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72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957"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r>
      <w:tr w:rsidR="00AA02E1" w:rsidRPr="00AA02E1" w:rsidTr="003556AD">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KA30 6641.002</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ΑΠΟΔΟΤΙΑ</w:t>
            </w:r>
          </w:p>
        </w:tc>
        <w:tc>
          <w:tcPr>
            <w:tcW w:w="1957"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Α/Α</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ΕΙΔΟΣ</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roofErr w:type="spellStart"/>
            <w:r w:rsidRPr="00AA02E1">
              <w:rPr>
                <w:rFonts w:ascii="Calibri" w:eastAsia="Times New Roman" w:hAnsi="Calibri" w:cs="Calibri"/>
                <w:color w:val="000000"/>
                <w:lang w:eastAsia="el-GR"/>
              </w:rPr>
              <w:t>cpv</w:t>
            </w:r>
            <w:proofErr w:type="spellEnd"/>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Ποσότητα (</w:t>
            </w:r>
            <w:proofErr w:type="spellStart"/>
            <w:r w:rsidRPr="00AA02E1">
              <w:rPr>
                <w:rFonts w:ascii="Calibri" w:eastAsia="Times New Roman" w:hAnsi="Calibri" w:cs="Calibri"/>
                <w:color w:val="000000"/>
                <w:lang w:eastAsia="el-GR"/>
              </w:rPr>
              <w:t>lt</w:t>
            </w:r>
            <w:proofErr w:type="spellEnd"/>
            <w:r w:rsidRPr="00AA02E1">
              <w:rPr>
                <w:rFonts w:ascii="Calibri" w:eastAsia="Times New Roman" w:hAnsi="Calibri" w:cs="Calibri"/>
                <w:color w:val="000000"/>
                <w:lang w:eastAsia="el-GR"/>
              </w:rPr>
              <w:t>)</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ΤΙΜΗ ΜΟΝΑΔΟΣ</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ΠΡΟΥΠΟΛΟΓΙΣΜΟΣ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Πετρέλαιο κίνησης</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09134100-8</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3650</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1,095</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3.996,75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2</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Βενζίνη Αμόλυβδη 95 </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09132100-4</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130</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1,219</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158,47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3</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Γράσο </w:t>
            </w:r>
            <w:proofErr w:type="spellStart"/>
            <w:r w:rsidRPr="00AA02E1">
              <w:rPr>
                <w:rFonts w:ascii="Calibri" w:eastAsia="Times New Roman" w:hAnsi="Calibri" w:cs="Calibri"/>
                <w:color w:val="000000"/>
                <w:lang w:eastAsia="el-GR"/>
              </w:rPr>
              <w:t>λιθίου</w:t>
            </w:r>
            <w:proofErr w:type="spellEnd"/>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24951000-5</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2</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3</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6,00   </w:t>
            </w:r>
          </w:p>
        </w:tc>
      </w:tr>
      <w:tr w:rsidR="00AA02E1" w:rsidRPr="00AA02E1" w:rsidTr="003556AD">
        <w:trPr>
          <w:trHeight w:val="9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4</w:t>
            </w:r>
          </w:p>
        </w:tc>
        <w:tc>
          <w:tcPr>
            <w:tcW w:w="2160" w:type="dxa"/>
            <w:tcBorders>
              <w:top w:val="nil"/>
              <w:left w:val="nil"/>
              <w:bottom w:val="single" w:sz="4" w:space="0" w:color="auto"/>
              <w:right w:val="single" w:sz="4" w:space="0" w:color="auto"/>
            </w:tcBorders>
            <w:shd w:val="clear" w:color="auto" w:fill="auto"/>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ATF DEXRON III(  αυτομάτου </w:t>
            </w:r>
            <w:proofErr w:type="spellStart"/>
            <w:r w:rsidRPr="00AA02E1">
              <w:rPr>
                <w:rFonts w:ascii="Calibri" w:eastAsia="Times New Roman" w:hAnsi="Calibri" w:cs="Calibri"/>
                <w:color w:val="000000"/>
                <w:lang w:eastAsia="el-GR"/>
              </w:rPr>
              <w:t>κιβωτίου+τιμόνι</w:t>
            </w:r>
            <w:proofErr w:type="spellEnd"/>
            <w:r w:rsidRPr="00AA02E1">
              <w:rPr>
                <w:rFonts w:ascii="Calibri" w:eastAsia="Times New Roman" w:hAnsi="Calibri" w:cs="Calibri"/>
                <w:color w:val="000000"/>
                <w:lang w:eastAsia="el-GR"/>
              </w:rPr>
              <w:t xml:space="preserve"> )-</w:t>
            </w:r>
          </w:p>
        </w:tc>
        <w:tc>
          <w:tcPr>
            <w:tcW w:w="148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Arial" w:eastAsia="Times New Roman" w:hAnsi="Arial" w:cs="Arial"/>
                <w:sz w:val="20"/>
                <w:szCs w:val="20"/>
                <w:lang w:eastAsia="el-GR"/>
              </w:rPr>
            </w:pPr>
            <w:r w:rsidRPr="00AA02E1">
              <w:rPr>
                <w:rFonts w:ascii="Arial" w:eastAsia="Times New Roman" w:hAnsi="Arial" w:cs="Arial"/>
                <w:sz w:val="20"/>
                <w:szCs w:val="20"/>
                <w:lang w:eastAsia="el-GR"/>
              </w:rPr>
              <w:t>09211610-0</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80</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3</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240,00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ΣΥΝΟΛΟ</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4.401,22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lastRenderedPageBreak/>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ΦΠΑ</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1.056,29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ΓΕΝΙΚΟ ΣΥΝΟΛΟ</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5.457,51   </w:t>
            </w:r>
          </w:p>
        </w:tc>
      </w:tr>
      <w:tr w:rsidR="00AA02E1" w:rsidRPr="00AA02E1" w:rsidTr="003556AD">
        <w:trPr>
          <w:trHeight w:val="300"/>
        </w:trPr>
        <w:tc>
          <w:tcPr>
            <w:tcW w:w="556"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216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8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4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72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957"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r>
      <w:tr w:rsidR="00AA02E1" w:rsidRPr="00AA02E1" w:rsidTr="003556AD">
        <w:trPr>
          <w:trHeight w:val="300"/>
        </w:trPr>
        <w:tc>
          <w:tcPr>
            <w:tcW w:w="556"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216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8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4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72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957"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r>
      <w:tr w:rsidR="00AA02E1" w:rsidRPr="00AA02E1" w:rsidTr="003556AD">
        <w:trPr>
          <w:trHeight w:val="300"/>
        </w:trPr>
        <w:tc>
          <w:tcPr>
            <w:tcW w:w="556"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216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8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4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72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957"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r>
      <w:tr w:rsidR="00AA02E1" w:rsidRPr="00AA02E1" w:rsidTr="003556AD">
        <w:trPr>
          <w:trHeight w:val="300"/>
        </w:trPr>
        <w:tc>
          <w:tcPr>
            <w:tcW w:w="556"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216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8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4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72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957"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r>
      <w:tr w:rsidR="00AA02E1" w:rsidRPr="00AA02E1" w:rsidTr="003556AD">
        <w:trPr>
          <w:trHeight w:val="300"/>
        </w:trPr>
        <w:tc>
          <w:tcPr>
            <w:tcW w:w="556"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216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8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44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720"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c>
          <w:tcPr>
            <w:tcW w:w="1957" w:type="dxa"/>
            <w:tcBorders>
              <w:top w:val="nil"/>
              <w:left w:val="nil"/>
              <w:bottom w:val="nil"/>
              <w:right w:val="nil"/>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
        </w:tc>
      </w:tr>
      <w:tr w:rsidR="00AA02E1" w:rsidRPr="00AA02E1" w:rsidTr="003556AD">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KA30 6641.003</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ΠΛΑΤΑΝΟΣ</w:t>
            </w:r>
          </w:p>
        </w:tc>
        <w:tc>
          <w:tcPr>
            <w:tcW w:w="1957" w:type="dxa"/>
            <w:tcBorders>
              <w:top w:val="single" w:sz="4" w:space="0" w:color="auto"/>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Α/Α</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ΕΙΔΟΣ</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proofErr w:type="spellStart"/>
            <w:r w:rsidRPr="00AA02E1">
              <w:rPr>
                <w:rFonts w:ascii="Calibri" w:eastAsia="Times New Roman" w:hAnsi="Calibri" w:cs="Calibri"/>
                <w:color w:val="000000"/>
                <w:lang w:eastAsia="el-GR"/>
              </w:rPr>
              <w:t>cpv</w:t>
            </w:r>
            <w:proofErr w:type="spellEnd"/>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Ποσότητα (</w:t>
            </w:r>
            <w:proofErr w:type="spellStart"/>
            <w:r w:rsidRPr="00AA02E1">
              <w:rPr>
                <w:rFonts w:ascii="Calibri" w:eastAsia="Times New Roman" w:hAnsi="Calibri" w:cs="Calibri"/>
                <w:color w:val="000000"/>
                <w:lang w:eastAsia="el-GR"/>
              </w:rPr>
              <w:t>lt</w:t>
            </w:r>
            <w:proofErr w:type="spellEnd"/>
            <w:r w:rsidRPr="00AA02E1">
              <w:rPr>
                <w:rFonts w:ascii="Calibri" w:eastAsia="Times New Roman" w:hAnsi="Calibri" w:cs="Calibri"/>
                <w:color w:val="000000"/>
                <w:lang w:eastAsia="el-GR"/>
              </w:rPr>
              <w:t>)</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ΤΙΜΗ ΜΟΝΑΔΟΣ</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ΠΡΟΥΠΟΛΟΓΙΣΜΟΣ  </w:t>
            </w:r>
          </w:p>
        </w:tc>
      </w:tr>
      <w:tr w:rsidR="00AA02E1"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w:t>
            </w:r>
          </w:p>
        </w:tc>
        <w:tc>
          <w:tcPr>
            <w:tcW w:w="216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Πετρέλαιο κίνησης</w:t>
            </w:r>
          </w:p>
        </w:tc>
        <w:tc>
          <w:tcPr>
            <w:tcW w:w="148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09134100-8</w:t>
            </w:r>
          </w:p>
        </w:tc>
        <w:tc>
          <w:tcPr>
            <w:tcW w:w="144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4504,84</w:t>
            </w:r>
          </w:p>
        </w:tc>
        <w:tc>
          <w:tcPr>
            <w:tcW w:w="1720"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1,095</w:t>
            </w:r>
          </w:p>
        </w:tc>
        <w:tc>
          <w:tcPr>
            <w:tcW w:w="1957" w:type="dxa"/>
            <w:tcBorders>
              <w:top w:val="nil"/>
              <w:left w:val="nil"/>
              <w:bottom w:val="single" w:sz="4" w:space="0" w:color="auto"/>
              <w:right w:val="single" w:sz="4" w:space="0" w:color="auto"/>
            </w:tcBorders>
            <w:shd w:val="clear" w:color="auto" w:fill="auto"/>
            <w:noWrap/>
            <w:vAlign w:val="bottom"/>
            <w:hideMark/>
          </w:tcPr>
          <w:p w:rsidR="00AA02E1" w:rsidRPr="00AA02E1" w:rsidRDefault="00AA02E1"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4.932,80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2</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FF0000"/>
                <w:lang w:eastAsia="el-GR"/>
              </w:rPr>
            </w:pPr>
            <w:r w:rsidRPr="00AA02E1">
              <w:rPr>
                <w:rFonts w:ascii="Calibri" w:eastAsia="Times New Roman" w:hAnsi="Calibri" w:cs="Calibri"/>
                <w:color w:val="FF0000"/>
                <w:lang w:eastAsia="el-GR"/>
              </w:rPr>
              <w:t xml:space="preserve">Βενζίνη Αμόλυβδη 95 </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BC15CB">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09132100-4</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230</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1,219</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280,37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3</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Λιπαντικό 15w40 </w:t>
            </w:r>
            <w:proofErr w:type="spellStart"/>
            <w:r w:rsidRPr="00AA02E1">
              <w:rPr>
                <w:rFonts w:ascii="Calibri" w:eastAsia="Times New Roman" w:hAnsi="Calibri" w:cs="Calibri"/>
                <w:color w:val="000000"/>
                <w:lang w:eastAsia="el-GR"/>
              </w:rPr>
              <w:t>Πετρ</w:t>
            </w:r>
            <w:proofErr w:type="spellEnd"/>
            <w:r w:rsidRPr="00AA02E1">
              <w:rPr>
                <w:rFonts w:ascii="Calibri" w:eastAsia="Times New Roman" w:hAnsi="Calibri" w:cs="Calibri"/>
                <w:color w:val="000000"/>
                <w:lang w:eastAsia="el-GR"/>
              </w:rPr>
              <w:t>.</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09211100-2</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lang w:eastAsia="el-GR"/>
              </w:rPr>
            </w:pPr>
            <w:r w:rsidRPr="00AA02E1">
              <w:rPr>
                <w:rFonts w:ascii="Calibri" w:eastAsia="Times New Roman" w:hAnsi="Calibri" w:cs="Calibri"/>
                <w:lang w:eastAsia="el-GR"/>
              </w:rPr>
              <w:t>10</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2,4</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24,00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4</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Γράσο </w:t>
            </w:r>
            <w:proofErr w:type="spellStart"/>
            <w:r w:rsidRPr="00AA02E1">
              <w:rPr>
                <w:rFonts w:ascii="Calibri" w:eastAsia="Times New Roman" w:hAnsi="Calibri" w:cs="Calibri"/>
                <w:color w:val="000000"/>
                <w:lang w:eastAsia="el-GR"/>
              </w:rPr>
              <w:t>λιθίου</w:t>
            </w:r>
            <w:proofErr w:type="spellEnd"/>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24951000-5</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2</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3</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6,00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ΣΥΝΟΛΟ</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5.243,17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ΦΠΑ</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1.258,36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ΓΕΝΙΚΟ ΣΥΝΟΛΟ</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6.501,53   </w:t>
            </w:r>
          </w:p>
        </w:tc>
      </w:tr>
      <w:tr w:rsidR="003556AD" w:rsidRPr="00AA02E1" w:rsidTr="003556AD">
        <w:trPr>
          <w:trHeight w:val="300"/>
        </w:trPr>
        <w:tc>
          <w:tcPr>
            <w:tcW w:w="556"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2160"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1480"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1440"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1720"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1957"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r>
      <w:tr w:rsidR="003556AD" w:rsidRPr="00AA02E1" w:rsidTr="003556AD">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KA30 6641.004</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ΠΥΛΛΗΝΗ</w:t>
            </w:r>
          </w:p>
        </w:tc>
        <w:tc>
          <w:tcPr>
            <w:tcW w:w="1957" w:type="dxa"/>
            <w:tcBorders>
              <w:top w:val="single" w:sz="4" w:space="0" w:color="auto"/>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Α/Α</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ΕΙΔΟΣ</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roofErr w:type="spellStart"/>
            <w:r w:rsidRPr="00AA02E1">
              <w:rPr>
                <w:rFonts w:ascii="Calibri" w:eastAsia="Times New Roman" w:hAnsi="Calibri" w:cs="Calibri"/>
                <w:color w:val="000000"/>
                <w:lang w:eastAsia="el-GR"/>
              </w:rPr>
              <w:t>cpv</w:t>
            </w:r>
            <w:proofErr w:type="spellEnd"/>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Ποσότητα (</w:t>
            </w:r>
            <w:proofErr w:type="spellStart"/>
            <w:r w:rsidRPr="00AA02E1">
              <w:rPr>
                <w:rFonts w:ascii="Calibri" w:eastAsia="Times New Roman" w:hAnsi="Calibri" w:cs="Calibri"/>
                <w:color w:val="000000"/>
                <w:lang w:eastAsia="el-GR"/>
              </w:rPr>
              <w:t>lt</w:t>
            </w:r>
            <w:proofErr w:type="spellEnd"/>
            <w:r w:rsidRPr="00AA02E1">
              <w:rPr>
                <w:rFonts w:ascii="Calibri" w:eastAsia="Times New Roman" w:hAnsi="Calibri" w:cs="Calibri"/>
                <w:color w:val="000000"/>
                <w:lang w:eastAsia="el-GR"/>
              </w:rPr>
              <w:t>)</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ΤΙΜΗ ΜΟΝΑΔΟΣ</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ΠΡΟΥΠΟΛΟΓΙΣΜΟΣ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Πετρέλαιο κίνησης</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09134100-8</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2065</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1,095</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2.261,18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2</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Βενζίνη Αμόλυβδη 95 </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09132100-4</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270</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1,219</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329,13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3</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Λιπαντικό 15w40 </w:t>
            </w:r>
            <w:proofErr w:type="spellStart"/>
            <w:r w:rsidRPr="00AA02E1">
              <w:rPr>
                <w:rFonts w:ascii="Calibri" w:eastAsia="Times New Roman" w:hAnsi="Calibri" w:cs="Calibri"/>
                <w:color w:val="000000"/>
                <w:lang w:eastAsia="el-GR"/>
              </w:rPr>
              <w:t>Πετρ</w:t>
            </w:r>
            <w:proofErr w:type="spellEnd"/>
            <w:r w:rsidRPr="00AA02E1">
              <w:rPr>
                <w:rFonts w:ascii="Calibri" w:eastAsia="Times New Roman" w:hAnsi="Calibri" w:cs="Calibri"/>
                <w:color w:val="000000"/>
                <w:lang w:eastAsia="el-GR"/>
              </w:rPr>
              <w:t>.</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09211100-2</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10</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2,4</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24,00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4</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Γράσο </w:t>
            </w:r>
            <w:proofErr w:type="spellStart"/>
            <w:r w:rsidRPr="00AA02E1">
              <w:rPr>
                <w:rFonts w:ascii="Calibri" w:eastAsia="Times New Roman" w:hAnsi="Calibri" w:cs="Calibri"/>
                <w:color w:val="000000"/>
                <w:lang w:eastAsia="el-GR"/>
              </w:rPr>
              <w:t>λιθίου</w:t>
            </w:r>
            <w:proofErr w:type="spellEnd"/>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24951000-5</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10</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3</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30,00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FF0000"/>
                <w:lang w:eastAsia="el-GR"/>
              </w:rPr>
            </w:pPr>
            <w:r w:rsidRPr="00AA02E1">
              <w:rPr>
                <w:rFonts w:ascii="Calibri" w:eastAsia="Times New Roman" w:hAnsi="Calibri" w:cs="Calibri"/>
                <w:color w:val="FF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ΣΥΝΟΛΟ</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2.644,31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ΦΠΑ</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634,63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ΓΕΝΙΚΟ ΣΥΝΟΛΟ</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3.278,94   </w:t>
            </w:r>
          </w:p>
        </w:tc>
      </w:tr>
      <w:tr w:rsidR="003556AD" w:rsidRPr="00AA02E1" w:rsidTr="003556AD">
        <w:trPr>
          <w:trHeight w:val="300"/>
        </w:trPr>
        <w:tc>
          <w:tcPr>
            <w:tcW w:w="556"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2160"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1480"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1440"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1720"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1957"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r>
      <w:tr w:rsidR="003556AD" w:rsidRPr="00AA02E1" w:rsidTr="003556AD">
        <w:trPr>
          <w:trHeight w:val="300"/>
        </w:trPr>
        <w:tc>
          <w:tcPr>
            <w:tcW w:w="556"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2160"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1480"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1440"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1720"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1957"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r>
      <w:tr w:rsidR="003556AD" w:rsidRPr="00AA02E1" w:rsidTr="003556AD">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ΚΑ35.6641</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single" w:sz="4" w:space="0" w:color="auto"/>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Α/Α</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ΕΙΔΟΣ</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roofErr w:type="spellStart"/>
            <w:r w:rsidRPr="00AA02E1">
              <w:rPr>
                <w:rFonts w:ascii="Calibri" w:eastAsia="Times New Roman" w:hAnsi="Calibri" w:cs="Calibri"/>
                <w:color w:val="000000"/>
                <w:lang w:eastAsia="el-GR"/>
              </w:rPr>
              <w:t>cpv</w:t>
            </w:r>
            <w:proofErr w:type="spellEnd"/>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Ποσότητα (</w:t>
            </w:r>
            <w:proofErr w:type="spellStart"/>
            <w:r w:rsidRPr="00AA02E1">
              <w:rPr>
                <w:rFonts w:ascii="Calibri" w:eastAsia="Times New Roman" w:hAnsi="Calibri" w:cs="Calibri"/>
                <w:color w:val="000000"/>
                <w:lang w:eastAsia="el-GR"/>
              </w:rPr>
              <w:t>lt</w:t>
            </w:r>
            <w:proofErr w:type="spellEnd"/>
            <w:r w:rsidRPr="00AA02E1">
              <w:rPr>
                <w:rFonts w:ascii="Calibri" w:eastAsia="Times New Roman" w:hAnsi="Calibri" w:cs="Calibri"/>
                <w:color w:val="000000"/>
                <w:lang w:eastAsia="el-GR"/>
              </w:rPr>
              <w:t>)</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ΤΙΜΗ ΜΟΝΑΔΟΣ</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ΠΡΟΥΠΟΛΟΓΙΣΜΟΣ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Βενζίνη Αμόλυβδη 95 </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09132100-4</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480</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1,219</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585,12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ΣΥΝΟΛΟ</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585,12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ΦΠΑ</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140,43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ΓΕΝΙΚΟ ΣΥΝΟΛΟ</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725,55   </w:t>
            </w:r>
          </w:p>
        </w:tc>
      </w:tr>
      <w:tr w:rsidR="003556AD" w:rsidRPr="00AA02E1" w:rsidTr="003556AD">
        <w:trPr>
          <w:trHeight w:val="300"/>
        </w:trPr>
        <w:tc>
          <w:tcPr>
            <w:tcW w:w="556"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2160"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1480"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1440"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1720"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1957"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r>
      <w:tr w:rsidR="003556AD" w:rsidRPr="00AA02E1" w:rsidTr="003556AD">
        <w:trPr>
          <w:trHeight w:val="300"/>
        </w:trPr>
        <w:tc>
          <w:tcPr>
            <w:tcW w:w="556"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ΚΑ35.6644</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single" w:sz="4" w:space="0" w:color="auto"/>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3556AD" w:rsidRPr="00AA02E1" w:rsidTr="003556AD">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A/A</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ΕΙΔΟΣ</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roofErr w:type="spellStart"/>
            <w:r w:rsidRPr="00AA02E1">
              <w:rPr>
                <w:rFonts w:ascii="Calibri" w:eastAsia="Times New Roman" w:hAnsi="Calibri" w:cs="Calibri"/>
                <w:color w:val="000000"/>
                <w:lang w:eastAsia="el-GR"/>
              </w:rPr>
              <w:t>cpv</w:t>
            </w:r>
            <w:proofErr w:type="spellEnd"/>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Ποσότητα (</w:t>
            </w:r>
            <w:proofErr w:type="spellStart"/>
            <w:r w:rsidRPr="00AA02E1">
              <w:rPr>
                <w:rFonts w:ascii="Calibri" w:eastAsia="Times New Roman" w:hAnsi="Calibri" w:cs="Calibri"/>
                <w:color w:val="000000"/>
                <w:lang w:eastAsia="el-GR"/>
              </w:rPr>
              <w:t>lt</w:t>
            </w:r>
            <w:proofErr w:type="spellEnd"/>
            <w:r w:rsidRPr="00AA02E1">
              <w:rPr>
                <w:rFonts w:ascii="Calibri" w:eastAsia="Times New Roman" w:hAnsi="Calibri" w:cs="Calibri"/>
                <w:color w:val="000000"/>
                <w:lang w:eastAsia="el-GR"/>
              </w:rPr>
              <w:t>)</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ΤΙΜΗ ΜΟΝΑΔΟΣ</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ΠΡΟΥΠΟΛΟΓΙΣΜΟΣ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Βενζίνη Αμόλυβδη 95 </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09132100-4</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3570</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1,219</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4.351,83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ΣΥΝΟΛΟ</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4.351,83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ΦΠΑ</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1.044,44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ΓΕΝΙΚΟ ΣΥΝΟΛΟ</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5.396,27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1480"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1440"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1720"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1957"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r>
      <w:tr w:rsidR="003556AD" w:rsidRPr="00AA02E1" w:rsidTr="003556AD">
        <w:trPr>
          <w:trHeight w:val="300"/>
        </w:trPr>
        <w:tc>
          <w:tcPr>
            <w:tcW w:w="556"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KA 70-6641</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single" w:sz="4" w:space="0" w:color="auto"/>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3556AD" w:rsidRPr="00AA02E1" w:rsidTr="003556AD">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A/A</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ΕΙΔΟΣ</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roofErr w:type="spellStart"/>
            <w:r w:rsidRPr="00AA02E1">
              <w:rPr>
                <w:rFonts w:ascii="Calibri" w:eastAsia="Times New Roman" w:hAnsi="Calibri" w:cs="Calibri"/>
                <w:color w:val="000000"/>
                <w:lang w:eastAsia="el-GR"/>
              </w:rPr>
              <w:t>cpv</w:t>
            </w:r>
            <w:proofErr w:type="spellEnd"/>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Ποσότητα (</w:t>
            </w:r>
            <w:proofErr w:type="spellStart"/>
            <w:r w:rsidRPr="00AA02E1">
              <w:rPr>
                <w:rFonts w:ascii="Calibri" w:eastAsia="Times New Roman" w:hAnsi="Calibri" w:cs="Calibri"/>
                <w:color w:val="000000"/>
                <w:lang w:eastAsia="el-GR"/>
              </w:rPr>
              <w:t>lt</w:t>
            </w:r>
            <w:proofErr w:type="spellEnd"/>
            <w:r w:rsidRPr="00AA02E1">
              <w:rPr>
                <w:rFonts w:ascii="Calibri" w:eastAsia="Times New Roman" w:hAnsi="Calibri" w:cs="Calibri"/>
                <w:color w:val="000000"/>
                <w:lang w:eastAsia="el-GR"/>
              </w:rPr>
              <w:t>)</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ΤΙΜΗ ΜΟΝΑΔΟΣ</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ΠΡΟΥΠΟΛΟΓΙΣΜΟΣ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Πετρέλαιο κίνησης</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09134100-8</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3673,45</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1,095</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4.022,43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2</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Βενζίνη Αμόλυβδη 95 </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09132100-4</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530</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1,219</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646,07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3</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Γράσο </w:t>
            </w:r>
            <w:proofErr w:type="spellStart"/>
            <w:r w:rsidRPr="00AA02E1">
              <w:rPr>
                <w:rFonts w:ascii="Calibri" w:eastAsia="Times New Roman" w:hAnsi="Calibri" w:cs="Calibri"/>
                <w:color w:val="000000"/>
                <w:lang w:eastAsia="el-GR"/>
              </w:rPr>
              <w:t>λιθίου</w:t>
            </w:r>
            <w:proofErr w:type="spellEnd"/>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24951000-5</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5</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3</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15,00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4</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Λάδι Υδραυλικό </w:t>
            </w:r>
            <w:proofErr w:type="spellStart"/>
            <w:r w:rsidRPr="00AA02E1">
              <w:rPr>
                <w:rFonts w:ascii="Calibri" w:eastAsia="Times New Roman" w:hAnsi="Calibri" w:cs="Calibri"/>
                <w:color w:val="000000"/>
                <w:lang w:eastAsia="el-GR"/>
              </w:rPr>
              <w:t>Νο</w:t>
            </w:r>
            <w:proofErr w:type="spellEnd"/>
            <w:r w:rsidRPr="00AA02E1">
              <w:rPr>
                <w:rFonts w:ascii="Calibri" w:eastAsia="Times New Roman" w:hAnsi="Calibri" w:cs="Calibri"/>
                <w:color w:val="000000"/>
                <w:lang w:eastAsia="el-GR"/>
              </w:rPr>
              <w:t xml:space="preserve"> 68</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09211600-7</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50</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2,2</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110,00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ΣΥΝΟΛΟ</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4.793,50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ΦΠΑ</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1.150,44   </w:t>
            </w:r>
          </w:p>
        </w:tc>
      </w:tr>
      <w:tr w:rsidR="003556AD" w:rsidRPr="00AA02E1" w:rsidTr="003556AD">
        <w:trPr>
          <w:trHeight w:val="300"/>
        </w:trPr>
        <w:tc>
          <w:tcPr>
            <w:tcW w:w="556"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2160"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3556AD" w:rsidRPr="00AA02E1" w:rsidTr="003556AD">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ΓΕΝΙΚΟ ΣΥΝΟΛΟ</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5.943,94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1480"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1440"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1720"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1957"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r>
      <w:tr w:rsidR="003556AD" w:rsidRPr="00AA02E1" w:rsidTr="003556AD">
        <w:trPr>
          <w:trHeight w:val="300"/>
        </w:trPr>
        <w:tc>
          <w:tcPr>
            <w:tcW w:w="556"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KA 70-6644.001 </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single" w:sz="4" w:space="0" w:color="auto"/>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r>
      <w:tr w:rsidR="003556AD" w:rsidRPr="00AA02E1" w:rsidTr="003556AD">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Α/Α</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ΕΙΔΟΣ</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roofErr w:type="spellStart"/>
            <w:r w:rsidRPr="00AA02E1">
              <w:rPr>
                <w:rFonts w:ascii="Calibri" w:eastAsia="Times New Roman" w:hAnsi="Calibri" w:cs="Calibri"/>
                <w:color w:val="000000"/>
                <w:lang w:eastAsia="el-GR"/>
              </w:rPr>
              <w:t>cpv</w:t>
            </w:r>
            <w:proofErr w:type="spellEnd"/>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Ποσότητα (</w:t>
            </w:r>
            <w:proofErr w:type="spellStart"/>
            <w:r w:rsidRPr="00AA02E1">
              <w:rPr>
                <w:rFonts w:ascii="Calibri" w:eastAsia="Times New Roman" w:hAnsi="Calibri" w:cs="Calibri"/>
                <w:color w:val="000000"/>
                <w:lang w:eastAsia="el-GR"/>
              </w:rPr>
              <w:t>lt</w:t>
            </w:r>
            <w:proofErr w:type="spellEnd"/>
            <w:r w:rsidRPr="00AA02E1">
              <w:rPr>
                <w:rFonts w:ascii="Calibri" w:eastAsia="Times New Roman" w:hAnsi="Calibri" w:cs="Calibri"/>
                <w:color w:val="000000"/>
                <w:lang w:eastAsia="el-GR"/>
              </w:rPr>
              <w:t>)</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ΤΙΜΗ ΜΟΝΑΔΟΣ</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ΠΡΟΥΠΟΛΟΓΙΣΜΟΣ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Πετρέλαιο κίνησης</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09134100-8</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2285,35</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1,095</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w:t>
            </w:r>
            <w:r w:rsidRPr="00AA02E1">
              <w:rPr>
                <w:rFonts w:ascii="Calibri" w:eastAsia="Times New Roman" w:hAnsi="Calibri" w:cs="Calibri"/>
                <w:color w:val="000000"/>
                <w:lang w:eastAsia="el-GR"/>
              </w:rPr>
              <w:lastRenderedPageBreak/>
              <w:t xml:space="preserve">2.502,46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lastRenderedPageBreak/>
              <w:t>2</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Λιπαντικό 15w40 </w:t>
            </w:r>
            <w:proofErr w:type="spellStart"/>
            <w:r w:rsidRPr="00AA02E1">
              <w:rPr>
                <w:rFonts w:ascii="Calibri" w:eastAsia="Times New Roman" w:hAnsi="Calibri" w:cs="Calibri"/>
                <w:color w:val="000000"/>
                <w:lang w:eastAsia="el-GR"/>
              </w:rPr>
              <w:t>Πετρ</w:t>
            </w:r>
            <w:proofErr w:type="spellEnd"/>
            <w:r w:rsidRPr="00AA02E1">
              <w:rPr>
                <w:rFonts w:ascii="Calibri" w:eastAsia="Times New Roman" w:hAnsi="Calibri" w:cs="Calibri"/>
                <w:color w:val="000000"/>
                <w:lang w:eastAsia="el-GR"/>
              </w:rPr>
              <w:t>.</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09211100-2</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15</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2,4</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36,00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3</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Λάδι Υδραυλικό </w:t>
            </w:r>
            <w:proofErr w:type="spellStart"/>
            <w:r w:rsidRPr="00AA02E1">
              <w:rPr>
                <w:rFonts w:ascii="Calibri" w:eastAsia="Times New Roman" w:hAnsi="Calibri" w:cs="Calibri"/>
                <w:color w:val="000000"/>
                <w:lang w:eastAsia="el-GR"/>
              </w:rPr>
              <w:t>Νο</w:t>
            </w:r>
            <w:proofErr w:type="spellEnd"/>
            <w:r w:rsidRPr="00AA02E1">
              <w:rPr>
                <w:rFonts w:ascii="Calibri" w:eastAsia="Times New Roman" w:hAnsi="Calibri" w:cs="Calibri"/>
                <w:color w:val="000000"/>
                <w:lang w:eastAsia="el-GR"/>
              </w:rPr>
              <w:t xml:space="preserve"> 68</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09211600-7</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55</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2,2</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121,00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4</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AD BLUE</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09211400-5</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FF0000"/>
                <w:lang w:eastAsia="el-GR"/>
              </w:rPr>
            </w:pPr>
            <w:r w:rsidRPr="00AA02E1">
              <w:rPr>
                <w:rFonts w:ascii="Calibri" w:eastAsia="Times New Roman" w:hAnsi="Calibri" w:cs="Calibri"/>
                <w:color w:val="FF0000"/>
                <w:lang w:eastAsia="el-GR"/>
              </w:rPr>
              <w:t>30</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jc w:val="right"/>
              <w:rPr>
                <w:rFonts w:ascii="Calibri" w:eastAsia="Times New Roman" w:hAnsi="Calibri" w:cs="Calibri"/>
                <w:color w:val="000000"/>
                <w:lang w:eastAsia="el-GR"/>
              </w:rPr>
            </w:pPr>
            <w:r w:rsidRPr="00AA02E1">
              <w:rPr>
                <w:rFonts w:ascii="Calibri" w:eastAsia="Times New Roman" w:hAnsi="Calibri" w:cs="Calibri"/>
                <w:color w:val="000000"/>
                <w:lang w:eastAsia="el-GR"/>
              </w:rPr>
              <w:t>1</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30,00   </w:t>
            </w:r>
          </w:p>
        </w:tc>
      </w:tr>
      <w:tr w:rsidR="003556AD" w:rsidRPr="00AA02E1" w:rsidTr="003556AD">
        <w:trPr>
          <w:trHeight w:val="300"/>
        </w:trPr>
        <w:tc>
          <w:tcPr>
            <w:tcW w:w="556" w:type="dxa"/>
            <w:tcBorders>
              <w:top w:val="nil"/>
              <w:left w:val="nil"/>
              <w:bottom w:val="nil"/>
              <w:right w:val="nil"/>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p>
        </w:tc>
        <w:tc>
          <w:tcPr>
            <w:tcW w:w="2160"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ΣΥΝΟΛΟ</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2.689,46   </w:t>
            </w:r>
          </w:p>
        </w:tc>
      </w:tr>
      <w:tr w:rsidR="003556AD" w:rsidRPr="00AA02E1" w:rsidTr="003556AD">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ΦΠΑ</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645,47   </w:t>
            </w:r>
          </w:p>
        </w:tc>
      </w:tr>
      <w:tr w:rsidR="003556AD" w:rsidRPr="00AA02E1" w:rsidTr="003556AD">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216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ΓΕΝΙΚΟ ΣΥΝΟΛΟ</w:t>
            </w:r>
          </w:p>
        </w:tc>
        <w:tc>
          <w:tcPr>
            <w:tcW w:w="148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44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720"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w:t>
            </w:r>
          </w:p>
        </w:tc>
        <w:tc>
          <w:tcPr>
            <w:tcW w:w="1957" w:type="dxa"/>
            <w:tcBorders>
              <w:top w:val="nil"/>
              <w:left w:val="nil"/>
              <w:bottom w:val="single" w:sz="4" w:space="0" w:color="auto"/>
              <w:right w:val="single" w:sz="4" w:space="0" w:color="auto"/>
            </w:tcBorders>
            <w:shd w:val="clear" w:color="auto" w:fill="auto"/>
            <w:noWrap/>
            <w:vAlign w:val="bottom"/>
            <w:hideMark/>
          </w:tcPr>
          <w:p w:rsidR="003556AD" w:rsidRPr="00AA02E1" w:rsidRDefault="003556AD" w:rsidP="00AA02E1">
            <w:pPr>
              <w:spacing w:after="0" w:line="240" w:lineRule="auto"/>
              <w:rPr>
                <w:rFonts w:ascii="Calibri" w:eastAsia="Times New Roman" w:hAnsi="Calibri" w:cs="Calibri"/>
                <w:color w:val="000000"/>
                <w:lang w:eastAsia="el-GR"/>
              </w:rPr>
            </w:pPr>
            <w:r w:rsidRPr="00AA02E1">
              <w:rPr>
                <w:rFonts w:ascii="Calibri" w:eastAsia="Times New Roman" w:hAnsi="Calibri" w:cs="Calibri"/>
                <w:color w:val="000000"/>
                <w:lang w:eastAsia="el-GR"/>
              </w:rPr>
              <w:t xml:space="preserve">                     3.334,93   </w:t>
            </w:r>
          </w:p>
        </w:tc>
      </w:tr>
    </w:tbl>
    <w:p w:rsidR="0032582D" w:rsidRDefault="0032582D" w:rsidP="0032582D"/>
    <w:p w:rsidR="0032582D" w:rsidRPr="005C61B5" w:rsidRDefault="0032582D" w:rsidP="0032582D">
      <w:pPr>
        <w:jc w:val="center"/>
        <w:rPr>
          <w:b/>
          <w:u w:val="single"/>
        </w:rPr>
      </w:pPr>
      <w:r w:rsidRPr="005C61B5">
        <w:rPr>
          <w:b/>
          <w:u w:val="single"/>
        </w:rPr>
        <w:t>ΕΝΔΕΙΚΤΙΚΟΣ ΠΡΟΥΠΟΛΟΓΙΣΜΟΣ</w:t>
      </w:r>
    </w:p>
    <w:tbl>
      <w:tblPr>
        <w:tblW w:w="8505" w:type="dxa"/>
        <w:tblInd w:w="93" w:type="dxa"/>
        <w:tblLook w:val="04A0"/>
      </w:tblPr>
      <w:tblGrid>
        <w:gridCol w:w="800"/>
        <w:gridCol w:w="1957"/>
        <w:gridCol w:w="336"/>
        <w:gridCol w:w="266"/>
        <w:gridCol w:w="882"/>
        <w:gridCol w:w="565"/>
        <w:gridCol w:w="441"/>
        <w:gridCol w:w="784"/>
        <w:gridCol w:w="1133"/>
        <w:gridCol w:w="1275"/>
        <w:gridCol w:w="66"/>
      </w:tblGrid>
      <w:tr w:rsidR="00AA02E1" w:rsidRPr="005074A1" w:rsidTr="003556AD">
        <w:trPr>
          <w:trHeight w:val="615"/>
        </w:trPr>
        <w:tc>
          <w:tcPr>
            <w:tcW w:w="800" w:type="dxa"/>
            <w:tcBorders>
              <w:top w:val="nil"/>
              <w:left w:val="nil"/>
              <w:bottom w:val="nil"/>
              <w:right w:val="nil"/>
            </w:tcBorders>
            <w:shd w:val="clear" w:color="auto" w:fill="auto"/>
            <w:noWrap/>
            <w:vAlign w:val="bottom"/>
            <w:hideMark/>
          </w:tcPr>
          <w:p w:rsidR="00AA02E1" w:rsidRPr="00DC6314" w:rsidRDefault="00AA02E1" w:rsidP="00327DCC">
            <w:pPr>
              <w:spacing w:after="0"/>
              <w:rPr>
                <w:color w:val="000000"/>
                <w:lang w:eastAsia="el-GR"/>
              </w:rPr>
            </w:pPr>
          </w:p>
        </w:tc>
        <w:tc>
          <w:tcPr>
            <w:tcW w:w="1957" w:type="dxa"/>
            <w:tcBorders>
              <w:top w:val="nil"/>
              <w:left w:val="nil"/>
              <w:bottom w:val="nil"/>
              <w:right w:val="nil"/>
            </w:tcBorders>
            <w:shd w:val="clear" w:color="auto" w:fill="auto"/>
            <w:noWrap/>
            <w:vAlign w:val="bottom"/>
            <w:hideMark/>
          </w:tcPr>
          <w:p w:rsidR="00AA02E1" w:rsidRPr="005074A1" w:rsidRDefault="00AA02E1" w:rsidP="00327DCC">
            <w:pPr>
              <w:spacing w:after="0"/>
              <w:rPr>
                <w:color w:val="000000"/>
                <w:lang w:eastAsia="el-GR"/>
              </w:rPr>
            </w:pPr>
          </w:p>
        </w:tc>
        <w:tc>
          <w:tcPr>
            <w:tcW w:w="2490" w:type="dxa"/>
            <w:gridSpan w:val="5"/>
            <w:tcBorders>
              <w:top w:val="nil"/>
              <w:left w:val="nil"/>
              <w:bottom w:val="nil"/>
              <w:right w:val="nil"/>
            </w:tcBorders>
            <w:shd w:val="clear" w:color="auto" w:fill="auto"/>
            <w:noWrap/>
            <w:vAlign w:val="bottom"/>
            <w:hideMark/>
          </w:tcPr>
          <w:p w:rsidR="00AA02E1" w:rsidRPr="005074A1" w:rsidRDefault="00AA02E1" w:rsidP="00327DCC">
            <w:pPr>
              <w:spacing w:after="0"/>
              <w:rPr>
                <w:color w:val="000000"/>
                <w:lang w:eastAsia="el-GR"/>
              </w:rPr>
            </w:pPr>
          </w:p>
        </w:tc>
        <w:tc>
          <w:tcPr>
            <w:tcW w:w="3258" w:type="dxa"/>
            <w:gridSpan w:val="4"/>
            <w:tcBorders>
              <w:top w:val="nil"/>
              <w:left w:val="nil"/>
              <w:bottom w:val="nil"/>
              <w:right w:val="nil"/>
            </w:tcBorders>
            <w:shd w:val="clear" w:color="auto" w:fill="auto"/>
            <w:noWrap/>
            <w:vAlign w:val="bottom"/>
            <w:hideMark/>
          </w:tcPr>
          <w:p w:rsidR="00AA02E1" w:rsidRPr="005074A1" w:rsidRDefault="00AA02E1" w:rsidP="00327DCC">
            <w:pPr>
              <w:spacing w:after="0"/>
              <w:rPr>
                <w:color w:val="000000"/>
                <w:lang w:eastAsia="el-GR"/>
              </w:rPr>
            </w:pPr>
          </w:p>
        </w:tc>
      </w:tr>
      <w:tr w:rsidR="00AA02E1" w:rsidRPr="005074A1" w:rsidTr="003556AD">
        <w:trPr>
          <w:gridAfter w:val="1"/>
          <w:wAfter w:w="66" w:type="dxa"/>
          <w:trHeight w:val="432"/>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rPr>
                <w:color w:val="000000"/>
                <w:lang w:eastAsia="el-GR"/>
              </w:rPr>
            </w:pPr>
            <w:r w:rsidRPr="005074A1">
              <w:rPr>
                <w:color w:val="000000"/>
                <w:lang w:eastAsia="el-GR"/>
              </w:rPr>
              <w:t>Α/Α</w:t>
            </w:r>
          </w:p>
        </w:tc>
        <w:tc>
          <w:tcPr>
            <w:tcW w:w="2293" w:type="dxa"/>
            <w:gridSpan w:val="2"/>
            <w:tcBorders>
              <w:top w:val="single" w:sz="4" w:space="0" w:color="auto"/>
              <w:left w:val="nil"/>
              <w:bottom w:val="single" w:sz="4" w:space="0" w:color="auto"/>
              <w:right w:val="single" w:sz="4" w:space="0" w:color="auto"/>
            </w:tcBorders>
            <w:shd w:val="clear" w:color="auto" w:fill="auto"/>
            <w:noWrap/>
            <w:vAlign w:val="bottom"/>
            <w:hideMark/>
          </w:tcPr>
          <w:p w:rsidR="00AA02E1" w:rsidRPr="005074A1" w:rsidRDefault="00AA02E1" w:rsidP="00327DCC">
            <w:pPr>
              <w:spacing w:after="0"/>
              <w:rPr>
                <w:color w:val="000000"/>
                <w:lang w:eastAsia="el-GR"/>
              </w:rPr>
            </w:pPr>
            <w:r w:rsidRPr="005074A1">
              <w:rPr>
                <w:color w:val="000000"/>
                <w:lang w:eastAsia="el-GR"/>
              </w:rPr>
              <w:t>ΕΙΔΟΣ</w:t>
            </w:r>
          </w:p>
        </w:tc>
        <w:tc>
          <w:tcPr>
            <w:tcW w:w="266" w:type="dxa"/>
            <w:tcBorders>
              <w:top w:val="single" w:sz="4" w:space="0" w:color="auto"/>
              <w:left w:val="nil"/>
              <w:bottom w:val="single" w:sz="4" w:space="0" w:color="auto"/>
              <w:right w:val="single" w:sz="4" w:space="0" w:color="auto"/>
            </w:tcBorders>
            <w:shd w:val="clear" w:color="auto" w:fill="auto"/>
            <w:noWrap/>
            <w:vAlign w:val="bottom"/>
            <w:hideMark/>
          </w:tcPr>
          <w:p w:rsidR="00AA02E1" w:rsidRPr="005074A1" w:rsidRDefault="00AA02E1" w:rsidP="00327DCC">
            <w:pPr>
              <w:spacing w:after="0"/>
              <w:rPr>
                <w:color w:val="000000"/>
                <w:lang w:eastAsia="el-GR"/>
              </w:rPr>
            </w:pPr>
            <w:r w:rsidRPr="005074A1">
              <w:rPr>
                <w:color w:val="000000"/>
                <w:lang w:eastAsia="el-GR"/>
              </w:rPr>
              <w:t> </w:t>
            </w:r>
          </w:p>
        </w:tc>
        <w:tc>
          <w:tcPr>
            <w:tcW w:w="1447" w:type="dxa"/>
            <w:gridSpan w:val="2"/>
            <w:tcBorders>
              <w:top w:val="single" w:sz="4" w:space="0" w:color="auto"/>
              <w:left w:val="nil"/>
              <w:bottom w:val="single" w:sz="4" w:space="0" w:color="auto"/>
              <w:right w:val="single" w:sz="4" w:space="0" w:color="auto"/>
            </w:tcBorders>
            <w:shd w:val="clear" w:color="auto" w:fill="auto"/>
            <w:noWrap/>
            <w:vAlign w:val="bottom"/>
            <w:hideMark/>
          </w:tcPr>
          <w:p w:rsidR="00AA02E1" w:rsidRPr="005074A1" w:rsidRDefault="00AA02E1" w:rsidP="00327DCC">
            <w:pPr>
              <w:spacing w:after="0"/>
              <w:rPr>
                <w:color w:val="000000"/>
                <w:lang w:val="en-US" w:eastAsia="el-GR"/>
              </w:rPr>
            </w:pPr>
            <w:r w:rsidRPr="005074A1">
              <w:rPr>
                <w:color w:val="000000"/>
                <w:lang w:eastAsia="el-GR"/>
              </w:rPr>
              <w:t> </w:t>
            </w:r>
            <w:r w:rsidRPr="005074A1">
              <w:rPr>
                <w:color w:val="000000"/>
                <w:lang w:val="en-US" w:eastAsia="el-GR"/>
              </w:rPr>
              <w:t>CPV</w:t>
            </w:r>
          </w:p>
        </w:tc>
        <w:tc>
          <w:tcPr>
            <w:tcW w:w="1225" w:type="dxa"/>
            <w:gridSpan w:val="2"/>
            <w:tcBorders>
              <w:top w:val="single" w:sz="4" w:space="0" w:color="auto"/>
              <w:left w:val="nil"/>
              <w:bottom w:val="single" w:sz="4" w:space="0" w:color="auto"/>
              <w:right w:val="single" w:sz="4" w:space="0" w:color="auto"/>
            </w:tcBorders>
            <w:shd w:val="clear" w:color="auto" w:fill="auto"/>
            <w:noWrap/>
            <w:vAlign w:val="bottom"/>
            <w:hideMark/>
          </w:tcPr>
          <w:p w:rsidR="00AA02E1" w:rsidRPr="005074A1" w:rsidRDefault="00AA02E1" w:rsidP="00327DCC">
            <w:pPr>
              <w:spacing w:after="0"/>
              <w:rPr>
                <w:color w:val="000000"/>
                <w:lang w:eastAsia="el-GR"/>
              </w:rPr>
            </w:pPr>
            <w:r w:rsidRPr="005074A1">
              <w:rPr>
                <w:color w:val="000000"/>
                <w:lang w:eastAsia="el-GR"/>
              </w:rPr>
              <w:t>ΠΟΣΟΤΗΤΑ</w:t>
            </w:r>
          </w:p>
        </w:tc>
        <w:tc>
          <w:tcPr>
            <w:tcW w:w="1133" w:type="dxa"/>
            <w:tcBorders>
              <w:top w:val="single" w:sz="4" w:space="0" w:color="auto"/>
              <w:left w:val="nil"/>
              <w:bottom w:val="single" w:sz="4" w:space="0" w:color="auto"/>
              <w:right w:val="single" w:sz="4" w:space="0" w:color="auto"/>
            </w:tcBorders>
            <w:shd w:val="clear" w:color="auto" w:fill="auto"/>
            <w:noWrap/>
            <w:vAlign w:val="bottom"/>
            <w:hideMark/>
          </w:tcPr>
          <w:p w:rsidR="00AA02E1" w:rsidRPr="005074A1" w:rsidRDefault="00AA02E1" w:rsidP="00327DCC">
            <w:pPr>
              <w:spacing w:after="0"/>
              <w:rPr>
                <w:color w:val="000000"/>
                <w:lang w:eastAsia="el-GR"/>
              </w:rPr>
            </w:pPr>
            <w:r w:rsidRPr="005074A1">
              <w:rPr>
                <w:color w:val="000000"/>
                <w:lang w:eastAsia="el-GR"/>
              </w:rPr>
              <w:t>ΕΝΔ.ΤΙΜΗ</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AA02E1" w:rsidRPr="005074A1" w:rsidRDefault="00AA02E1" w:rsidP="00327DCC">
            <w:pPr>
              <w:spacing w:after="0"/>
              <w:rPr>
                <w:color w:val="000000"/>
                <w:lang w:eastAsia="el-GR"/>
              </w:rPr>
            </w:pPr>
            <w:r w:rsidRPr="005074A1">
              <w:rPr>
                <w:color w:val="000000"/>
                <w:lang w:eastAsia="el-GR"/>
              </w:rPr>
              <w:t>ΣΥΝΟΛΟ</w:t>
            </w:r>
          </w:p>
        </w:tc>
      </w:tr>
      <w:tr w:rsidR="00AA02E1" w:rsidRPr="005074A1" w:rsidTr="003556AD">
        <w:trPr>
          <w:gridAfter w:val="1"/>
          <w:wAfter w:w="66" w:type="dxa"/>
          <w:trHeight w:val="30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color w:val="000000"/>
                <w:lang w:eastAsia="el-GR"/>
              </w:rPr>
            </w:pPr>
            <w:r w:rsidRPr="005074A1">
              <w:rPr>
                <w:color w:val="000000"/>
                <w:lang w:eastAsia="el-GR"/>
              </w:rPr>
              <w:t>1</w:t>
            </w:r>
          </w:p>
        </w:tc>
        <w:tc>
          <w:tcPr>
            <w:tcW w:w="22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rPr>
                <w:lang w:eastAsia="el-GR"/>
              </w:rPr>
            </w:pPr>
            <w:r w:rsidRPr="005074A1">
              <w:rPr>
                <w:lang w:eastAsia="el-GR"/>
              </w:rPr>
              <w:t>Πετρέλαιο κίνησης</w:t>
            </w:r>
          </w:p>
        </w:tc>
        <w:tc>
          <w:tcPr>
            <w:tcW w:w="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rPr>
                <w:lang w:eastAsia="el-GR"/>
              </w:rPr>
            </w:pPr>
          </w:p>
        </w:tc>
        <w:tc>
          <w:tcPr>
            <w:tcW w:w="1447"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A02E1" w:rsidRPr="005074A1" w:rsidRDefault="00AA02E1" w:rsidP="00327DCC">
            <w:pPr>
              <w:spacing w:after="0"/>
              <w:rPr>
                <w:lang w:eastAsia="el-GR"/>
              </w:rPr>
            </w:pPr>
            <w:r w:rsidRPr="005074A1">
              <w:rPr>
                <w:lang w:eastAsia="el-GR"/>
              </w:rPr>
              <w:t> </w:t>
            </w:r>
          </w:p>
        </w:tc>
        <w:tc>
          <w:tcPr>
            <w:tcW w:w="12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b/>
                <w:bCs/>
                <w:color w:val="000000"/>
                <w:lang w:eastAsia="el-GR"/>
              </w:rPr>
            </w:pPr>
            <w:r w:rsidRPr="005074A1">
              <w:rPr>
                <w:b/>
                <w:bCs/>
                <w:color w:val="000000"/>
                <w:lang w:eastAsia="el-GR"/>
              </w:rPr>
              <w:t>39378,64</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color w:val="000000"/>
                <w:lang w:eastAsia="el-GR"/>
              </w:rPr>
            </w:pPr>
            <w:r w:rsidRPr="005074A1">
              <w:rPr>
                <w:color w:val="000000"/>
                <w:lang w:eastAsia="el-GR"/>
              </w:rPr>
              <w:t>1,095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color w:val="000000"/>
                <w:lang w:eastAsia="el-GR"/>
              </w:rPr>
            </w:pPr>
            <w:r w:rsidRPr="005074A1">
              <w:rPr>
                <w:color w:val="000000"/>
                <w:lang w:eastAsia="el-GR"/>
              </w:rPr>
              <w:t xml:space="preserve">43119,61 </w:t>
            </w:r>
          </w:p>
        </w:tc>
      </w:tr>
      <w:tr w:rsidR="00AA02E1" w:rsidRPr="005074A1" w:rsidTr="003556AD">
        <w:trPr>
          <w:gridAfter w:val="1"/>
          <w:wAfter w:w="66" w:type="dxa"/>
          <w:trHeight w:val="30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color w:val="000000"/>
                <w:lang w:eastAsia="el-GR"/>
              </w:rPr>
            </w:pPr>
            <w:r w:rsidRPr="005074A1">
              <w:rPr>
                <w:color w:val="000000"/>
                <w:lang w:eastAsia="el-GR"/>
              </w:rPr>
              <w:t>2</w:t>
            </w:r>
          </w:p>
        </w:tc>
        <w:tc>
          <w:tcPr>
            <w:tcW w:w="22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rPr>
                <w:lang w:eastAsia="el-GR"/>
              </w:rPr>
            </w:pPr>
            <w:r w:rsidRPr="005074A1">
              <w:rPr>
                <w:lang w:eastAsia="el-GR"/>
              </w:rPr>
              <w:t>Πετρέλαιο θέρμανσης</w:t>
            </w:r>
          </w:p>
        </w:tc>
        <w:tc>
          <w:tcPr>
            <w:tcW w:w="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rPr>
                <w:lang w:eastAsia="el-GR"/>
              </w:rPr>
            </w:pPr>
          </w:p>
        </w:tc>
        <w:tc>
          <w:tcPr>
            <w:tcW w:w="1447"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A02E1" w:rsidRPr="005074A1" w:rsidRDefault="00AA02E1" w:rsidP="00327DCC">
            <w:pPr>
              <w:spacing w:after="0"/>
              <w:rPr>
                <w:lang w:eastAsia="el-GR"/>
              </w:rPr>
            </w:pPr>
            <w:r w:rsidRPr="005074A1">
              <w:rPr>
                <w:lang w:eastAsia="el-GR"/>
              </w:rPr>
              <w:t>09315100-5</w:t>
            </w:r>
          </w:p>
        </w:tc>
        <w:tc>
          <w:tcPr>
            <w:tcW w:w="12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b/>
                <w:bCs/>
                <w:color w:val="000000"/>
                <w:lang w:eastAsia="el-GR"/>
              </w:rPr>
            </w:pPr>
            <w:r w:rsidRPr="005074A1">
              <w:rPr>
                <w:b/>
                <w:bCs/>
                <w:color w:val="000000"/>
                <w:lang w:eastAsia="el-GR"/>
              </w:rPr>
              <w:t>4597</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color w:val="000000"/>
                <w:lang w:eastAsia="el-GR"/>
              </w:rPr>
            </w:pPr>
            <w:r w:rsidRPr="005074A1">
              <w:rPr>
                <w:color w:val="000000"/>
                <w:lang w:eastAsia="el-GR"/>
              </w:rPr>
              <w:t>0,844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color w:val="000000"/>
                <w:lang w:eastAsia="el-GR"/>
              </w:rPr>
            </w:pPr>
            <w:r w:rsidRPr="005074A1">
              <w:rPr>
                <w:color w:val="000000"/>
                <w:lang w:eastAsia="el-GR"/>
              </w:rPr>
              <w:t>3879,87</w:t>
            </w:r>
          </w:p>
        </w:tc>
      </w:tr>
      <w:tr w:rsidR="00AA02E1" w:rsidRPr="005074A1" w:rsidTr="003556AD">
        <w:trPr>
          <w:gridAfter w:val="1"/>
          <w:wAfter w:w="66" w:type="dxa"/>
          <w:trHeight w:val="30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color w:val="000000"/>
                <w:lang w:eastAsia="el-GR"/>
              </w:rPr>
            </w:pPr>
            <w:r w:rsidRPr="005074A1">
              <w:rPr>
                <w:color w:val="000000"/>
                <w:lang w:eastAsia="el-GR"/>
              </w:rPr>
              <w:t>3</w:t>
            </w:r>
          </w:p>
        </w:tc>
        <w:tc>
          <w:tcPr>
            <w:tcW w:w="22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rPr>
                <w:lang w:eastAsia="el-GR"/>
              </w:rPr>
            </w:pPr>
            <w:r w:rsidRPr="005074A1">
              <w:rPr>
                <w:lang w:eastAsia="el-GR"/>
              </w:rPr>
              <w:t xml:space="preserve">Βενζίνη Αμόλυβδη 95 </w:t>
            </w:r>
          </w:p>
        </w:tc>
        <w:tc>
          <w:tcPr>
            <w:tcW w:w="26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A02E1" w:rsidRPr="005074A1" w:rsidRDefault="00AA02E1" w:rsidP="00327DCC">
            <w:pPr>
              <w:spacing w:after="0"/>
              <w:rPr>
                <w:lang w:eastAsia="el-GR"/>
              </w:rPr>
            </w:pPr>
            <w:r w:rsidRPr="005074A1">
              <w:rPr>
                <w:lang w:eastAsia="el-GR"/>
              </w:rPr>
              <w:t> </w:t>
            </w:r>
          </w:p>
        </w:tc>
        <w:tc>
          <w:tcPr>
            <w:tcW w:w="1447"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A02E1" w:rsidRPr="005074A1" w:rsidRDefault="00AA02E1" w:rsidP="00327DCC">
            <w:pPr>
              <w:spacing w:after="0"/>
              <w:rPr>
                <w:lang w:eastAsia="el-GR"/>
              </w:rPr>
            </w:pPr>
            <w:r w:rsidRPr="005074A1">
              <w:rPr>
                <w:lang w:eastAsia="el-GR"/>
              </w:rPr>
              <w:t>09132100-4 </w:t>
            </w:r>
          </w:p>
        </w:tc>
        <w:tc>
          <w:tcPr>
            <w:tcW w:w="12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b/>
                <w:bCs/>
                <w:color w:val="000000"/>
                <w:lang w:eastAsia="el-GR"/>
              </w:rPr>
            </w:pPr>
            <w:r w:rsidRPr="005074A1">
              <w:rPr>
                <w:b/>
                <w:bCs/>
                <w:color w:val="000000"/>
                <w:lang w:eastAsia="el-GR"/>
              </w:rPr>
              <w:t>8437</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color w:val="000000"/>
                <w:lang w:eastAsia="el-GR"/>
              </w:rPr>
            </w:pPr>
            <w:r w:rsidRPr="005074A1">
              <w:rPr>
                <w:color w:val="000000"/>
                <w:lang w:eastAsia="el-GR"/>
              </w:rPr>
              <w:t>1,219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color w:val="000000"/>
                <w:lang w:eastAsia="el-GR"/>
              </w:rPr>
            </w:pPr>
            <w:r w:rsidRPr="005074A1">
              <w:rPr>
                <w:color w:val="000000"/>
                <w:lang w:eastAsia="el-GR"/>
              </w:rPr>
              <w:t xml:space="preserve">10284,70 </w:t>
            </w:r>
          </w:p>
        </w:tc>
      </w:tr>
      <w:tr w:rsidR="00AA02E1" w:rsidRPr="005074A1" w:rsidTr="003556AD">
        <w:trPr>
          <w:gridAfter w:val="1"/>
          <w:wAfter w:w="66" w:type="dxa"/>
          <w:trHeight w:val="30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color w:val="000000"/>
                <w:lang w:eastAsia="el-GR"/>
              </w:rPr>
            </w:pPr>
            <w:r w:rsidRPr="005074A1">
              <w:rPr>
                <w:color w:val="000000"/>
                <w:lang w:eastAsia="el-GR"/>
              </w:rPr>
              <w:t>4</w:t>
            </w:r>
          </w:p>
        </w:tc>
        <w:tc>
          <w:tcPr>
            <w:tcW w:w="22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rPr>
                <w:lang w:eastAsia="el-GR"/>
              </w:rPr>
            </w:pPr>
            <w:r w:rsidRPr="005074A1">
              <w:rPr>
                <w:lang w:eastAsia="el-GR"/>
              </w:rPr>
              <w:t xml:space="preserve">Λιπαντικό 15w40 </w:t>
            </w:r>
            <w:proofErr w:type="spellStart"/>
            <w:r w:rsidRPr="005074A1">
              <w:rPr>
                <w:lang w:eastAsia="el-GR"/>
              </w:rPr>
              <w:t>Πετρ</w:t>
            </w:r>
            <w:proofErr w:type="spellEnd"/>
            <w:r w:rsidRPr="005074A1">
              <w:rPr>
                <w:lang w:eastAsia="el-GR"/>
              </w:rPr>
              <w:t>.</w:t>
            </w:r>
          </w:p>
        </w:tc>
        <w:tc>
          <w:tcPr>
            <w:tcW w:w="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rPr>
                <w:lang w:eastAsia="el-GR"/>
              </w:rPr>
            </w:pPr>
          </w:p>
        </w:tc>
        <w:tc>
          <w:tcPr>
            <w:tcW w:w="1447"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A02E1" w:rsidRPr="005074A1" w:rsidRDefault="00AA02E1" w:rsidP="00327DCC">
            <w:pPr>
              <w:spacing w:after="0"/>
              <w:rPr>
                <w:lang w:eastAsia="el-GR"/>
              </w:rPr>
            </w:pPr>
            <w:r w:rsidRPr="005074A1">
              <w:rPr>
                <w:lang w:eastAsia="el-GR"/>
              </w:rPr>
              <w:t> 09211100-2</w:t>
            </w:r>
          </w:p>
        </w:tc>
        <w:tc>
          <w:tcPr>
            <w:tcW w:w="12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b/>
                <w:bCs/>
                <w:color w:val="000000"/>
                <w:lang w:eastAsia="el-GR"/>
              </w:rPr>
            </w:pPr>
            <w:r w:rsidRPr="005074A1">
              <w:rPr>
                <w:b/>
                <w:bCs/>
                <w:color w:val="000000"/>
                <w:lang w:eastAsia="el-GR"/>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color w:val="000000"/>
                <w:lang w:eastAsia="el-GR"/>
              </w:rPr>
            </w:pPr>
            <w:r w:rsidRPr="005074A1">
              <w:rPr>
                <w:color w:val="000000"/>
                <w:lang w:eastAsia="el-GR"/>
              </w:rPr>
              <w:t>2,4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color w:val="000000"/>
                <w:lang w:eastAsia="el-GR"/>
              </w:rPr>
            </w:pPr>
            <w:r w:rsidRPr="005074A1">
              <w:rPr>
                <w:color w:val="000000"/>
                <w:lang w:eastAsia="el-GR"/>
              </w:rPr>
              <w:t>120</w:t>
            </w:r>
          </w:p>
        </w:tc>
      </w:tr>
      <w:tr w:rsidR="00AA02E1" w:rsidRPr="005074A1" w:rsidTr="003556AD">
        <w:trPr>
          <w:gridAfter w:val="1"/>
          <w:wAfter w:w="66" w:type="dxa"/>
          <w:trHeight w:val="30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color w:val="000000"/>
                <w:lang w:eastAsia="el-GR"/>
              </w:rPr>
            </w:pPr>
            <w:r w:rsidRPr="005074A1">
              <w:rPr>
                <w:color w:val="000000"/>
                <w:lang w:eastAsia="el-GR"/>
              </w:rPr>
              <w:t>5</w:t>
            </w:r>
          </w:p>
        </w:tc>
        <w:tc>
          <w:tcPr>
            <w:tcW w:w="22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rPr>
                <w:lang w:eastAsia="el-GR"/>
              </w:rPr>
            </w:pPr>
            <w:r w:rsidRPr="005074A1">
              <w:rPr>
                <w:lang w:eastAsia="el-GR"/>
              </w:rPr>
              <w:t xml:space="preserve">Λάδι Υδραυλικό </w:t>
            </w:r>
            <w:proofErr w:type="spellStart"/>
            <w:r w:rsidRPr="005074A1">
              <w:rPr>
                <w:lang w:eastAsia="el-GR"/>
              </w:rPr>
              <w:t>Νο</w:t>
            </w:r>
            <w:proofErr w:type="spellEnd"/>
            <w:r w:rsidRPr="005074A1">
              <w:rPr>
                <w:lang w:eastAsia="el-GR"/>
              </w:rPr>
              <w:t xml:space="preserve"> 68</w:t>
            </w:r>
          </w:p>
        </w:tc>
        <w:tc>
          <w:tcPr>
            <w:tcW w:w="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rPr>
                <w:lang w:eastAsia="el-GR"/>
              </w:rPr>
            </w:pPr>
          </w:p>
        </w:tc>
        <w:tc>
          <w:tcPr>
            <w:tcW w:w="1447"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A02E1" w:rsidRPr="005074A1" w:rsidRDefault="00AA02E1" w:rsidP="00327DCC">
            <w:pPr>
              <w:spacing w:after="0"/>
              <w:rPr>
                <w:lang w:eastAsia="el-GR"/>
              </w:rPr>
            </w:pPr>
            <w:r w:rsidRPr="005074A1">
              <w:rPr>
                <w:lang w:eastAsia="el-GR"/>
              </w:rPr>
              <w:t> 09211600-7</w:t>
            </w:r>
          </w:p>
        </w:tc>
        <w:tc>
          <w:tcPr>
            <w:tcW w:w="12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b/>
                <w:bCs/>
                <w:color w:val="000000"/>
                <w:lang w:eastAsia="el-GR"/>
              </w:rPr>
            </w:pPr>
            <w:r w:rsidRPr="005074A1">
              <w:rPr>
                <w:b/>
                <w:bCs/>
                <w:color w:val="000000"/>
                <w:lang w:eastAsia="el-GR"/>
              </w:rPr>
              <w:t>425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color w:val="000000"/>
                <w:lang w:eastAsia="el-GR"/>
              </w:rPr>
            </w:pPr>
            <w:r w:rsidRPr="005074A1">
              <w:rPr>
                <w:color w:val="000000"/>
                <w:lang w:eastAsia="el-GR"/>
              </w:rPr>
              <w:t>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color w:val="000000"/>
                <w:lang w:eastAsia="el-GR"/>
              </w:rPr>
            </w:pPr>
            <w:r w:rsidRPr="005074A1">
              <w:rPr>
                <w:color w:val="000000"/>
                <w:lang w:eastAsia="el-GR"/>
              </w:rPr>
              <w:t>935</w:t>
            </w:r>
          </w:p>
        </w:tc>
      </w:tr>
      <w:tr w:rsidR="00AA02E1" w:rsidRPr="005074A1" w:rsidTr="003556AD">
        <w:trPr>
          <w:gridAfter w:val="1"/>
          <w:wAfter w:w="66" w:type="dxa"/>
          <w:trHeight w:val="30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color w:val="000000"/>
                <w:lang w:eastAsia="el-GR"/>
              </w:rPr>
            </w:pPr>
            <w:r w:rsidRPr="005074A1">
              <w:rPr>
                <w:color w:val="000000"/>
                <w:lang w:eastAsia="el-GR"/>
              </w:rPr>
              <w:t>6</w:t>
            </w:r>
          </w:p>
        </w:tc>
        <w:tc>
          <w:tcPr>
            <w:tcW w:w="22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rPr>
                <w:lang w:eastAsia="el-GR"/>
              </w:rPr>
            </w:pPr>
            <w:r w:rsidRPr="005074A1">
              <w:rPr>
                <w:lang w:eastAsia="el-GR"/>
              </w:rPr>
              <w:t xml:space="preserve">Γράσο </w:t>
            </w:r>
            <w:proofErr w:type="spellStart"/>
            <w:r w:rsidRPr="005074A1">
              <w:rPr>
                <w:lang w:eastAsia="el-GR"/>
              </w:rPr>
              <w:t>λιθίου</w:t>
            </w:r>
            <w:proofErr w:type="spellEnd"/>
          </w:p>
        </w:tc>
        <w:tc>
          <w:tcPr>
            <w:tcW w:w="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rPr>
                <w:lang w:eastAsia="el-GR"/>
              </w:rPr>
            </w:pPr>
          </w:p>
        </w:tc>
        <w:tc>
          <w:tcPr>
            <w:tcW w:w="1447"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A02E1" w:rsidRPr="005074A1" w:rsidRDefault="00AA02E1" w:rsidP="00327DCC">
            <w:pPr>
              <w:spacing w:after="0"/>
              <w:rPr>
                <w:lang w:eastAsia="el-GR"/>
              </w:rPr>
            </w:pPr>
            <w:r w:rsidRPr="005074A1">
              <w:rPr>
                <w:lang w:eastAsia="el-GR"/>
              </w:rPr>
              <w:t> 24951000-5</w:t>
            </w:r>
          </w:p>
        </w:tc>
        <w:tc>
          <w:tcPr>
            <w:tcW w:w="12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b/>
                <w:bCs/>
                <w:color w:val="000000"/>
                <w:lang w:eastAsia="el-GR"/>
              </w:rPr>
            </w:pPr>
            <w:r w:rsidRPr="005074A1">
              <w:rPr>
                <w:b/>
                <w:bCs/>
                <w:color w:val="000000"/>
                <w:lang w:eastAsia="el-GR"/>
              </w:rPr>
              <w:t>29</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color w:val="000000"/>
                <w:lang w:eastAsia="el-GR"/>
              </w:rPr>
            </w:pPr>
            <w:r w:rsidRPr="005074A1">
              <w:rPr>
                <w:color w:val="000000"/>
                <w:lang w:eastAsia="el-GR"/>
              </w:rPr>
              <w:t>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color w:val="000000"/>
                <w:lang w:eastAsia="el-GR"/>
              </w:rPr>
            </w:pPr>
            <w:r w:rsidRPr="005074A1">
              <w:rPr>
                <w:color w:val="000000"/>
                <w:lang w:eastAsia="el-GR"/>
              </w:rPr>
              <w:t>87</w:t>
            </w:r>
          </w:p>
        </w:tc>
      </w:tr>
      <w:tr w:rsidR="00AA02E1" w:rsidRPr="005074A1" w:rsidTr="003556AD">
        <w:trPr>
          <w:gridAfter w:val="1"/>
          <w:wAfter w:w="66" w:type="dxa"/>
          <w:trHeight w:val="915"/>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color w:val="000000"/>
                <w:lang w:eastAsia="el-GR"/>
              </w:rPr>
            </w:pPr>
            <w:r w:rsidRPr="005074A1">
              <w:rPr>
                <w:color w:val="000000"/>
                <w:lang w:eastAsia="el-GR"/>
              </w:rPr>
              <w:t>7</w:t>
            </w:r>
          </w:p>
        </w:tc>
        <w:tc>
          <w:tcPr>
            <w:tcW w:w="229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A02E1" w:rsidRPr="005074A1" w:rsidRDefault="00AA02E1" w:rsidP="00327DCC">
            <w:pPr>
              <w:spacing w:after="0"/>
              <w:rPr>
                <w:lang w:eastAsia="el-GR"/>
              </w:rPr>
            </w:pPr>
            <w:r w:rsidRPr="005074A1">
              <w:rPr>
                <w:lang w:eastAsia="el-GR"/>
              </w:rPr>
              <w:t>Αντιψυκτικό υγρό κινητήρα(έτοιμο για χρήση)</w:t>
            </w:r>
          </w:p>
        </w:tc>
        <w:tc>
          <w:tcPr>
            <w:tcW w:w="2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02E1" w:rsidRPr="005074A1" w:rsidRDefault="00AA02E1" w:rsidP="00327DCC">
            <w:pPr>
              <w:spacing w:after="0"/>
              <w:rPr>
                <w:lang w:eastAsia="el-GR"/>
              </w:rPr>
            </w:pPr>
          </w:p>
        </w:tc>
        <w:tc>
          <w:tcPr>
            <w:tcW w:w="1447"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A02E1" w:rsidRPr="005074A1" w:rsidRDefault="00AA02E1" w:rsidP="00327DCC">
            <w:pPr>
              <w:spacing w:after="0"/>
              <w:rPr>
                <w:lang w:eastAsia="el-GR"/>
              </w:rPr>
            </w:pPr>
            <w:r w:rsidRPr="005074A1">
              <w:rPr>
                <w:lang w:eastAsia="el-GR"/>
              </w:rPr>
              <w:t> </w:t>
            </w:r>
            <w:r w:rsidRPr="005074A1">
              <w:rPr>
                <w:rFonts w:ascii="Arial" w:hAnsi="Arial" w:cs="Arial"/>
                <w:sz w:val="20"/>
                <w:szCs w:val="20"/>
                <w:lang w:eastAsia="el-GR"/>
              </w:rPr>
              <w:t>24951311-8</w:t>
            </w:r>
          </w:p>
        </w:tc>
        <w:tc>
          <w:tcPr>
            <w:tcW w:w="12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b/>
                <w:bCs/>
                <w:color w:val="000000"/>
                <w:lang w:eastAsia="el-GR"/>
              </w:rPr>
            </w:pPr>
            <w:r w:rsidRPr="005074A1">
              <w:rPr>
                <w:b/>
                <w:bCs/>
                <w:color w:val="000000"/>
                <w:lang w:eastAsia="el-GR"/>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color w:val="000000"/>
                <w:lang w:eastAsia="el-GR"/>
              </w:rPr>
            </w:pPr>
            <w:r w:rsidRPr="005074A1">
              <w:rPr>
                <w:color w:val="000000"/>
                <w:lang w:eastAsia="el-GR"/>
              </w:rPr>
              <w:t>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color w:val="000000"/>
                <w:lang w:eastAsia="el-GR"/>
              </w:rPr>
            </w:pPr>
            <w:r w:rsidRPr="005074A1">
              <w:rPr>
                <w:color w:val="000000"/>
                <w:lang w:eastAsia="el-GR"/>
              </w:rPr>
              <w:t>300</w:t>
            </w:r>
          </w:p>
        </w:tc>
      </w:tr>
      <w:tr w:rsidR="00AA02E1" w:rsidRPr="005074A1" w:rsidTr="003556AD">
        <w:trPr>
          <w:gridAfter w:val="1"/>
          <w:wAfter w:w="66" w:type="dxa"/>
          <w:trHeight w:val="30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color w:val="000000"/>
                <w:lang w:eastAsia="el-GR"/>
              </w:rPr>
            </w:pPr>
            <w:r w:rsidRPr="005074A1">
              <w:rPr>
                <w:color w:val="000000"/>
                <w:lang w:eastAsia="el-GR"/>
              </w:rPr>
              <w:t>8</w:t>
            </w:r>
          </w:p>
        </w:tc>
        <w:tc>
          <w:tcPr>
            <w:tcW w:w="22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rPr>
                <w:lang w:eastAsia="el-GR"/>
              </w:rPr>
            </w:pPr>
            <w:r w:rsidRPr="005074A1">
              <w:rPr>
                <w:lang w:eastAsia="el-GR"/>
              </w:rPr>
              <w:t>ATF DEXTRON III</w:t>
            </w:r>
          </w:p>
        </w:tc>
        <w:tc>
          <w:tcPr>
            <w:tcW w:w="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rPr>
                <w:lang w:eastAsia="el-GR"/>
              </w:rPr>
            </w:pPr>
          </w:p>
        </w:tc>
        <w:tc>
          <w:tcPr>
            <w:tcW w:w="1447"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A02E1" w:rsidRPr="005074A1" w:rsidRDefault="00AA02E1" w:rsidP="00327DCC">
            <w:pPr>
              <w:spacing w:after="0"/>
              <w:rPr>
                <w:rFonts w:ascii="Arial" w:hAnsi="Arial" w:cs="Arial"/>
                <w:sz w:val="20"/>
                <w:szCs w:val="20"/>
                <w:lang w:eastAsia="el-GR"/>
              </w:rPr>
            </w:pPr>
            <w:r w:rsidRPr="005074A1">
              <w:rPr>
                <w:rFonts w:ascii="Arial" w:hAnsi="Arial" w:cs="Arial"/>
                <w:sz w:val="20"/>
                <w:szCs w:val="20"/>
                <w:lang w:eastAsia="el-GR"/>
              </w:rPr>
              <w:t>09211610-0</w:t>
            </w:r>
          </w:p>
        </w:tc>
        <w:tc>
          <w:tcPr>
            <w:tcW w:w="12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b/>
                <w:bCs/>
                <w:color w:val="000000"/>
                <w:lang w:eastAsia="el-GR"/>
              </w:rPr>
            </w:pPr>
            <w:r w:rsidRPr="005074A1">
              <w:rPr>
                <w:b/>
                <w:bCs/>
                <w:color w:val="000000"/>
                <w:lang w:eastAsia="el-GR"/>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color w:val="000000"/>
                <w:lang w:eastAsia="el-GR"/>
              </w:rPr>
            </w:pPr>
            <w:r w:rsidRPr="005074A1">
              <w:rPr>
                <w:color w:val="000000"/>
                <w:lang w:eastAsia="el-GR"/>
              </w:rPr>
              <w:t>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color w:val="000000"/>
                <w:lang w:eastAsia="el-GR"/>
              </w:rPr>
            </w:pPr>
            <w:r w:rsidRPr="005074A1">
              <w:rPr>
                <w:color w:val="000000"/>
                <w:lang w:eastAsia="el-GR"/>
              </w:rPr>
              <w:t>240</w:t>
            </w:r>
          </w:p>
        </w:tc>
      </w:tr>
      <w:tr w:rsidR="00AA02E1" w:rsidRPr="005074A1" w:rsidTr="003556AD">
        <w:trPr>
          <w:gridAfter w:val="1"/>
          <w:wAfter w:w="66" w:type="dxa"/>
          <w:trHeight w:val="30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rPr>
                <w:color w:val="000000"/>
                <w:lang w:eastAsia="el-GR"/>
              </w:rPr>
            </w:pPr>
            <w:r w:rsidRPr="005074A1">
              <w:rPr>
                <w:color w:val="000000"/>
                <w:lang w:eastAsia="el-GR"/>
              </w:rPr>
              <w:t> </w:t>
            </w:r>
          </w:p>
        </w:tc>
        <w:tc>
          <w:tcPr>
            <w:tcW w:w="22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rPr>
                <w:lang w:eastAsia="el-GR"/>
              </w:rPr>
            </w:pPr>
            <w:r w:rsidRPr="005074A1">
              <w:rPr>
                <w:lang w:eastAsia="el-GR"/>
              </w:rPr>
              <w:t>AD BLUE</w:t>
            </w:r>
          </w:p>
        </w:tc>
        <w:tc>
          <w:tcPr>
            <w:tcW w:w="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rPr>
                <w:lang w:eastAsia="el-GR"/>
              </w:rPr>
            </w:pPr>
          </w:p>
        </w:tc>
        <w:tc>
          <w:tcPr>
            <w:tcW w:w="1447"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A02E1" w:rsidRPr="005074A1" w:rsidRDefault="00AA02E1" w:rsidP="00327DCC">
            <w:pPr>
              <w:spacing w:after="0"/>
              <w:rPr>
                <w:lang w:eastAsia="el-GR"/>
              </w:rPr>
            </w:pPr>
            <w:r w:rsidRPr="005074A1">
              <w:rPr>
                <w:lang w:eastAsia="el-GR"/>
              </w:rPr>
              <w:t> 09211400-5</w:t>
            </w:r>
          </w:p>
        </w:tc>
        <w:tc>
          <w:tcPr>
            <w:tcW w:w="12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b/>
                <w:bCs/>
                <w:color w:val="000000"/>
                <w:lang w:eastAsia="el-GR"/>
              </w:rPr>
            </w:pPr>
            <w:r w:rsidRPr="005074A1">
              <w:rPr>
                <w:b/>
                <w:bCs/>
                <w:color w:val="000000"/>
                <w:lang w:eastAsia="el-GR"/>
              </w:rPr>
              <w:t>360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color w:val="000000"/>
                <w:lang w:eastAsia="el-GR"/>
              </w:rPr>
            </w:pPr>
            <w:r w:rsidRPr="005074A1">
              <w:rPr>
                <w:color w:val="000000"/>
                <w:lang w:eastAsia="el-GR"/>
              </w:rPr>
              <w:t>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color w:val="000000"/>
                <w:lang w:eastAsia="el-GR"/>
              </w:rPr>
            </w:pPr>
            <w:r w:rsidRPr="005074A1">
              <w:rPr>
                <w:color w:val="000000"/>
                <w:lang w:eastAsia="el-GR"/>
              </w:rPr>
              <w:t>360</w:t>
            </w:r>
          </w:p>
        </w:tc>
      </w:tr>
      <w:tr w:rsidR="00AA02E1" w:rsidRPr="005074A1" w:rsidTr="003556AD">
        <w:trPr>
          <w:gridAfter w:val="1"/>
          <w:wAfter w:w="66" w:type="dxa"/>
          <w:trHeight w:val="30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rPr>
                <w:color w:val="000000"/>
                <w:lang w:eastAsia="el-GR"/>
              </w:rPr>
            </w:pPr>
            <w:r w:rsidRPr="005074A1">
              <w:rPr>
                <w:color w:val="000000"/>
                <w:lang w:eastAsia="el-GR"/>
              </w:rPr>
              <w:t> </w:t>
            </w:r>
          </w:p>
        </w:tc>
        <w:tc>
          <w:tcPr>
            <w:tcW w:w="22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rPr>
                <w:lang w:eastAsia="el-GR"/>
              </w:rPr>
            </w:pPr>
            <w:r w:rsidRPr="005074A1">
              <w:rPr>
                <w:lang w:eastAsia="el-GR"/>
              </w:rPr>
              <w:t>ΛΙΠΑΝΤΙΚΟ ΝΟ46</w:t>
            </w:r>
          </w:p>
        </w:tc>
        <w:tc>
          <w:tcPr>
            <w:tcW w:w="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rPr>
                <w:lang w:eastAsia="el-GR"/>
              </w:rPr>
            </w:pPr>
          </w:p>
        </w:tc>
        <w:tc>
          <w:tcPr>
            <w:tcW w:w="1447"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A02E1" w:rsidRPr="005074A1" w:rsidRDefault="00AA02E1" w:rsidP="00327DCC">
            <w:pPr>
              <w:spacing w:after="0"/>
              <w:rPr>
                <w:lang w:eastAsia="el-GR"/>
              </w:rPr>
            </w:pPr>
            <w:r w:rsidRPr="005074A1">
              <w:rPr>
                <w:lang w:eastAsia="el-GR"/>
              </w:rPr>
              <w:t> </w:t>
            </w:r>
          </w:p>
        </w:tc>
        <w:tc>
          <w:tcPr>
            <w:tcW w:w="12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b/>
                <w:bCs/>
                <w:color w:val="000000"/>
                <w:lang w:eastAsia="el-GR"/>
              </w:rPr>
            </w:pPr>
            <w:r w:rsidRPr="005074A1">
              <w:rPr>
                <w:b/>
                <w:bCs/>
                <w:color w:val="000000"/>
                <w:lang w:eastAsia="el-GR"/>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color w:val="000000"/>
                <w:lang w:eastAsia="el-GR"/>
              </w:rPr>
            </w:pPr>
            <w:r w:rsidRPr="005074A1">
              <w:rPr>
                <w:color w:val="000000"/>
                <w:lang w:eastAsia="el-GR"/>
              </w:rPr>
              <w:t>2,2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color w:val="000000"/>
                <w:lang w:eastAsia="el-GR"/>
              </w:rPr>
            </w:pPr>
            <w:r w:rsidRPr="005074A1">
              <w:rPr>
                <w:color w:val="000000"/>
                <w:lang w:eastAsia="el-GR"/>
              </w:rPr>
              <w:t>220</w:t>
            </w:r>
          </w:p>
        </w:tc>
      </w:tr>
      <w:tr w:rsidR="00AA02E1" w:rsidRPr="005074A1" w:rsidTr="003556AD">
        <w:trPr>
          <w:gridAfter w:val="1"/>
          <w:wAfter w:w="66" w:type="dxa"/>
          <w:trHeight w:val="30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rPr>
                <w:color w:val="000000"/>
                <w:lang w:eastAsia="el-GR"/>
              </w:rPr>
            </w:pPr>
            <w:r w:rsidRPr="005074A1">
              <w:rPr>
                <w:color w:val="000000"/>
                <w:lang w:eastAsia="el-GR"/>
              </w:rPr>
              <w:t> </w:t>
            </w:r>
          </w:p>
        </w:tc>
        <w:tc>
          <w:tcPr>
            <w:tcW w:w="22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rPr>
                <w:lang w:eastAsia="el-GR"/>
              </w:rPr>
            </w:pPr>
            <w:r w:rsidRPr="005074A1">
              <w:rPr>
                <w:lang w:eastAsia="el-GR"/>
              </w:rPr>
              <w:t xml:space="preserve">Λιπαντικό 20w50 </w:t>
            </w:r>
            <w:proofErr w:type="spellStart"/>
            <w:r w:rsidRPr="005074A1">
              <w:rPr>
                <w:lang w:eastAsia="el-GR"/>
              </w:rPr>
              <w:t>Πετρ</w:t>
            </w:r>
            <w:proofErr w:type="spellEnd"/>
            <w:r w:rsidRPr="005074A1">
              <w:rPr>
                <w:lang w:eastAsia="el-GR"/>
              </w:rPr>
              <w:t>.</w:t>
            </w:r>
          </w:p>
        </w:tc>
        <w:tc>
          <w:tcPr>
            <w:tcW w:w="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rPr>
                <w:lang w:eastAsia="el-GR"/>
              </w:rPr>
            </w:pPr>
          </w:p>
        </w:tc>
        <w:tc>
          <w:tcPr>
            <w:tcW w:w="1447"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A02E1" w:rsidRPr="005074A1" w:rsidRDefault="00AA02E1" w:rsidP="00327DCC">
            <w:pPr>
              <w:spacing w:after="0"/>
              <w:rPr>
                <w:lang w:eastAsia="el-GR"/>
              </w:rPr>
            </w:pPr>
            <w:r w:rsidRPr="005074A1">
              <w:rPr>
                <w:lang w:eastAsia="el-GR"/>
              </w:rPr>
              <w:t> 09211100-2</w:t>
            </w:r>
          </w:p>
        </w:tc>
        <w:tc>
          <w:tcPr>
            <w:tcW w:w="12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b/>
                <w:bCs/>
                <w:color w:val="000000"/>
                <w:lang w:eastAsia="el-GR"/>
              </w:rPr>
            </w:pPr>
            <w:r w:rsidRPr="005074A1">
              <w:rPr>
                <w:b/>
                <w:bCs/>
                <w:color w:val="000000"/>
                <w:lang w:eastAsia="el-GR"/>
              </w:rPr>
              <w:t>16</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color w:val="000000"/>
                <w:lang w:eastAsia="el-GR"/>
              </w:rPr>
            </w:pPr>
            <w:r w:rsidRPr="005074A1">
              <w:rPr>
                <w:color w:val="000000"/>
                <w:lang w:eastAsia="el-GR"/>
              </w:rPr>
              <w:t>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02E1" w:rsidRPr="005074A1" w:rsidRDefault="00AA02E1" w:rsidP="00327DCC">
            <w:pPr>
              <w:spacing w:after="0"/>
              <w:jc w:val="right"/>
              <w:rPr>
                <w:color w:val="000000"/>
                <w:lang w:eastAsia="el-GR"/>
              </w:rPr>
            </w:pPr>
            <w:r w:rsidRPr="005074A1">
              <w:rPr>
                <w:color w:val="000000"/>
                <w:lang w:eastAsia="el-GR"/>
              </w:rPr>
              <w:t>48</w:t>
            </w:r>
          </w:p>
        </w:tc>
      </w:tr>
      <w:tr w:rsidR="00AA02E1" w:rsidRPr="005074A1" w:rsidTr="003556AD">
        <w:trPr>
          <w:gridAfter w:val="1"/>
          <w:wAfter w:w="66" w:type="dxa"/>
          <w:trHeight w:val="300"/>
        </w:trPr>
        <w:tc>
          <w:tcPr>
            <w:tcW w:w="800" w:type="dxa"/>
            <w:tcBorders>
              <w:top w:val="single" w:sz="4" w:space="0" w:color="auto"/>
              <w:left w:val="single" w:sz="8" w:space="0" w:color="auto"/>
              <w:bottom w:val="single" w:sz="4" w:space="0" w:color="auto"/>
              <w:right w:val="nil"/>
            </w:tcBorders>
            <w:shd w:val="clear" w:color="auto" w:fill="auto"/>
            <w:noWrap/>
            <w:vAlign w:val="bottom"/>
            <w:hideMark/>
          </w:tcPr>
          <w:p w:rsidR="00AA02E1" w:rsidRPr="005074A1" w:rsidRDefault="00AA02E1" w:rsidP="00327DCC">
            <w:pPr>
              <w:spacing w:after="0"/>
              <w:rPr>
                <w:color w:val="000000"/>
                <w:lang w:eastAsia="el-GR"/>
              </w:rPr>
            </w:pPr>
            <w:r w:rsidRPr="005074A1">
              <w:rPr>
                <w:color w:val="000000"/>
                <w:lang w:eastAsia="el-GR"/>
              </w:rPr>
              <w:t> </w:t>
            </w:r>
          </w:p>
        </w:tc>
        <w:tc>
          <w:tcPr>
            <w:tcW w:w="2293" w:type="dxa"/>
            <w:gridSpan w:val="2"/>
            <w:tcBorders>
              <w:top w:val="single" w:sz="4" w:space="0" w:color="auto"/>
              <w:left w:val="nil"/>
              <w:bottom w:val="single" w:sz="4" w:space="0" w:color="auto"/>
              <w:right w:val="nil"/>
            </w:tcBorders>
            <w:shd w:val="clear" w:color="auto" w:fill="auto"/>
            <w:noWrap/>
            <w:vAlign w:val="bottom"/>
            <w:hideMark/>
          </w:tcPr>
          <w:p w:rsidR="00AA02E1" w:rsidRPr="005074A1" w:rsidRDefault="00AA02E1" w:rsidP="00327DCC">
            <w:pPr>
              <w:spacing w:after="0"/>
              <w:rPr>
                <w:lang w:eastAsia="el-GR"/>
              </w:rPr>
            </w:pPr>
            <w:r w:rsidRPr="005074A1">
              <w:rPr>
                <w:lang w:eastAsia="el-GR"/>
              </w:rPr>
              <w:t> </w:t>
            </w:r>
          </w:p>
        </w:tc>
        <w:tc>
          <w:tcPr>
            <w:tcW w:w="266" w:type="dxa"/>
            <w:tcBorders>
              <w:top w:val="single" w:sz="4" w:space="0" w:color="auto"/>
              <w:left w:val="nil"/>
              <w:bottom w:val="single" w:sz="4" w:space="0" w:color="auto"/>
              <w:right w:val="nil"/>
            </w:tcBorders>
            <w:shd w:val="clear" w:color="auto" w:fill="auto"/>
            <w:noWrap/>
            <w:vAlign w:val="bottom"/>
            <w:hideMark/>
          </w:tcPr>
          <w:p w:rsidR="00AA02E1" w:rsidRPr="005074A1" w:rsidRDefault="00AA02E1" w:rsidP="00327DCC">
            <w:pPr>
              <w:spacing w:after="0"/>
              <w:rPr>
                <w:lang w:eastAsia="el-GR"/>
              </w:rPr>
            </w:pPr>
            <w:r w:rsidRPr="005074A1">
              <w:rPr>
                <w:lang w:eastAsia="el-GR"/>
              </w:rPr>
              <w:t> </w:t>
            </w:r>
          </w:p>
        </w:tc>
        <w:tc>
          <w:tcPr>
            <w:tcW w:w="1447" w:type="dxa"/>
            <w:gridSpan w:val="2"/>
            <w:tcBorders>
              <w:top w:val="single" w:sz="4" w:space="0" w:color="auto"/>
              <w:left w:val="nil"/>
              <w:bottom w:val="single" w:sz="4" w:space="0" w:color="auto"/>
              <w:right w:val="nil"/>
            </w:tcBorders>
            <w:shd w:val="clear" w:color="000000" w:fill="FFFF00"/>
            <w:noWrap/>
            <w:vAlign w:val="bottom"/>
            <w:hideMark/>
          </w:tcPr>
          <w:p w:rsidR="00AA02E1" w:rsidRPr="005074A1" w:rsidRDefault="00AA02E1" w:rsidP="00327DCC">
            <w:pPr>
              <w:spacing w:after="0"/>
              <w:jc w:val="right"/>
              <w:rPr>
                <w:lang w:eastAsia="el-GR"/>
              </w:rPr>
            </w:pPr>
            <w:r w:rsidRPr="005074A1">
              <w:rPr>
                <w:lang w:eastAsia="el-GR"/>
              </w:rPr>
              <w:t xml:space="preserve"> </w:t>
            </w:r>
          </w:p>
        </w:tc>
        <w:tc>
          <w:tcPr>
            <w:tcW w:w="1225" w:type="dxa"/>
            <w:gridSpan w:val="2"/>
            <w:tcBorders>
              <w:top w:val="single" w:sz="4" w:space="0" w:color="auto"/>
              <w:left w:val="nil"/>
              <w:bottom w:val="single" w:sz="4" w:space="0" w:color="auto"/>
              <w:right w:val="single" w:sz="4" w:space="0" w:color="auto"/>
            </w:tcBorders>
            <w:shd w:val="clear" w:color="auto" w:fill="auto"/>
            <w:noWrap/>
            <w:vAlign w:val="bottom"/>
            <w:hideMark/>
          </w:tcPr>
          <w:p w:rsidR="00AA02E1" w:rsidRPr="005074A1" w:rsidRDefault="00AA02E1" w:rsidP="00327DCC">
            <w:pPr>
              <w:spacing w:after="0"/>
              <w:rPr>
                <w:color w:val="000000"/>
                <w:lang w:eastAsia="el-GR"/>
              </w:rPr>
            </w:pPr>
            <w:r w:rsidRPr="005074A1">
              <w:rPr>
                <w:color w:val="000000"/>
                <w:lang w:eastAsia="el-GR"/>
              </w:rPr>
              <w:t>ΑΘΡΟΙΣΜΑ</w:t>
            </w:r>
          </w:p>
        </w:tc>
        <w:tc>
          <w:tcPr>
            <w:tcW w:w="1133" w:type="dxa"/>
            <w:tcBorders>
              <w:top w:val="single" w:sz="4" w:space="0" w:color="auto"/>
              <w:left w:val="nil"/>
              <w:bottom w:val="single" w:sz="4" w:space="0" w:color="auto"/>
              <w:right w:val="nil"/>
            </w:tcBorders>
            <w:shd w:val="clear" w:color="auto" w:fill="auto"/>
            <w:noWrap/>
            <w:vAlign w:val="bottom"/>
            <w:hideMark/>
          </w:tcPr>
          <w:p w:rsidR="00AA02E1" w:rsidRPr="005074A1" w:rsidRDefault="00AA02E1" w:rsidP="00327DCC">
            <w:pPr>
              <w:spacing w:after="0"/>
              <w:rPr>
                <w:color w:val="000000"/>
                <w:lang w:eastAsia="el-GR"/>
              </w:rPr>
            </w:pPr>
            <w:r w:rsidRPr="005074A1">
              <w:rPr>
                <w:color w:val="000000"/>
                <w:lang w:eastAsia="el-GR"/>
              </w:rPr>
              <w:t> </w:t>
            </w:r>
          </w:p>
        </w:tc>
        <w:tc>
          <w:tcPr>
            <w:tcW w:w="1275" w:type="dxa"/>
            <w:tcBorders>
              <w:top w:val="single" w:sz="4" w:space="0" w:color="auto"/>
              <w:left w:val="nil"/>
              <w:bottom w:val="single" w:sz="4" w:space="0" w:color="auto"/>
              <w:right w:val="single" w:sz="8" w:space="0" w:color="auto"/>
            </w:tcBorders>
            <w:shd w:val="clear" w:color="auto" w:fill="auto"/>
            <w:noWrap/>
            <w:vAlign w:val="bottom"/>
            <w:hideMark/>
          </w:tcPr>
          <w:p w:rsidR="00AA02E1" w:rsidRPr="005074A1" w:rsidRDefault="00AA02E1" w:rsidP="00327DCC">
            <w:pPr>
              <w:spacing w:after="0"/>
              <w:jc w:val="right"/>
              <w:rPr>
                <w:color w:val="000000"/>
                <w:lang w:eastAsia="el-GR"/>
              </w:rPr>
            </w:pPr>
            <w:r w:rsidRPr="005074A1">
              <w:rPr>
                <w:color w:val="000000"/>
                <w:lang w:eastAsia="el-GR"/>
              </w:rPr>
              <w:t xml:space="preserve">59594,18 </w:t>
            </w:r>
          </w:p>
        </w:tc>
      </w:tr>
      <w:tr w:rsidR="00AA02E1" w:rsidRPr="005074A1" w:rsidTr="003556AD">
        <w:trPr>
          <w:gridAfter w:val="1"/>
          <w:wAfter w:w="66" w:type="dxa"/>
          <w:trHeight w:val="300"/>
        </w:trPr>
        <w:tc>
          <w:tcPr>
            <w:tcW w:w="800" w:type="dxa"/>
            <w:tcBorders>
              <w:top w:val="nil"/>
              <w:left w:val="single" w:sz="8" w:space="0" w:color="auto"/>
              <w:bottom w:val="single" w:sz="4" w:space="0" w:color="auto"/>
              <w:right w:val="nil"/>
            </w:tcBorders>
            <w:shd w:val="clear" w:color="auto" w:fill="auto"/>
            <w:noWrap/>
            <w:vAlign w:val="bottom"/>
            <w:hideMark/>
          </w:tcPr>
          <w:p w:rsidR="00AA02E1" w:rsidRPr="005074A1" w:rsidRDefault="00AA02E1" w:rsidP="00327DCC">
            <w:pPr>
              <w:spacing w:after="0"/>
              <w:rPr>
                <w:color w:val="000000"/>
                <w:lang w:eastAsia="el-GR"/>
              </w:rPr>
            </w:pPr>
            <w:r w:rsidRPr="005074A1">
              <w:rPr>
                <w:color w:val="000000"/>
                <w:lang w:eastAsia="el-GR"/>
              </w:rPr>
              <w:t> </w:t>
            </w:r>
          </w:p>
        </w:tc>
        <w:tc>
          <w:tcPr>
            <w:tcW w:w="2293" w:type="dxa"/>
            <w:gridSpan w:val="2"/>
            <w:tcBorders>
              <w:top w:val="nil"/>
              <w:left w:val="nil"/>
              <w:bottom w:val="single" w:sz="4" w:space="0" w:color="auto"/>
              <w:right w:val="nil"/>
            </w:tcBorders>
            <w:shd w:val="clear" w:color="auto" w:fill="auto"/>
            <w:noWrap/>
            <w:vAlign w:val="bottom"/>
            <w:hideMark/>
          </w:tcPr>
          <w:p w:rsidR="00AA02E1" w:rsidRPr="005074A1" w:rsidRDefault="00AA02E1" w:rsidP="00327DCC">
            <w:pPr>
              <w:spacing w:after="0"/>
              <w:rPr>
                <w:lang w:eastAsia="el-GR"/>
              </w:rPr>
            </w:pPr>
            <w:r w:rsidRPr="005074A1">
              <w:rPr>
                <w:lang w:eastAsia="el-GR"/>
              </w:rPr>
              <w:t> </w:t>
            </w:r>
          </w:p>
        </w:tc>
        <w:tc>
          <w:tcPr>
            <w:tcW w:w="266" w:type="dxa"/>
            <w:tcBorders>
              <w:top w:val="nil"/>
              <w:left w:val="nil"/>
              <w:bottom w:val="single" w:sz="4" w:space="0" w:color="auto"/>
              <w:right w:val="nil"/>
            </w:tcBorders>
            <w:shd w:val="clear" w:color="auto" w:fill="auto"/>
            <w:noWrap/>
            <w:vAlign w:val="bottom"/>
            <w:hideMark/>
          </w:tcPr>
          <w:p w:rsidR="00AA02E1" w:rsidRPr="005074A1" w:rsidRDefault="00AA02E1" w:rsidP="00327DCC">
            <w:pPr>
              <w:spacing w:after="0"/>
              <w:rPr>
                <w:lang w:eastAsia="el-GR"/>
              </w:rPr>
            </w:pPr>
            <w:r w:rsidRPr="005074A1">
              <w:rPr>
                <w:lang w:eastAsia="el-GR"/>
              </w:rPr>
              <w:t> </w:t>
            </w:r>
          </w:p>
        </w:tc>
        <w:tc>
          <w:tcPr>
            <w:tcW w:w="1447" w:type="dxa"/>
            <w:gridSpan w:val="2"/>
            <w:tcBorders>
              <w:top w:val="nil"/>
              <w:left w:val="nil"/>
              <w:bottom w:val="single" w:sz="4" w:space="0" w:color="auto"/>
              <w:right w:val="nil"/>
            </w:tcBorders>
            <w:shd w:val="clear" w:color="auto" w:fill="auto"/>
            <w:noWrap/>
            <w:vAlign w:val="bottom"/>
            <w:hideMark/>
          </w:tcPr>
          <w:p w:rsidR="00AA02E1" w:rsidRPr="005074A1" w:rsidRDefault="00AA02E1" w:rsidP="00327DCC">
            <w:pPr>
              <w:spacing w:after="0"/>
              <w:jc w:val="right"/>
              <w:rPr>
                <w:lang w:eastAsia="el-GR"/>
              </w:rPr>
            </w:pPr>
            <w:r w:rsidRPr="005074A1">
              <w:rPr>
                <w:lang w:eastAsia="el-GR"/>
              </w:rPr>
              <w:t xml:space="preserve"> </w:t>
            </w:r>
          </w:p>
        </w:tc>
        <w:tc>
          <w:tcPr>
            <w:tcW w:w="1225" w:type="dxa"/>
            <w:gridSpan w:val="2"/>
            <w:tcBorders>
              <w:top w:val="nil"/>
              <w:left w:val="nil"/>
              <w:bottom w:val="single" w:sz="4" w:space="0" w:color="auto"/>
              <w:right w:val="single" w:sz="4" w:space="0" w:color="auto"/>
            </w:tcBorders>
            <w:shd w:val="clear" w:color="auto" w:fill="auto"/>
            <w:noWrap/>
            <w:vAlign w:val="bottom"/>
            <w:hideMark/>
          </w:tcPr>
          <w:p w:rsidR="00AA02E1" w:rsidRPr="005074A1" w:rsidRDefault="00AA02E1" w:rsidP="00327DCC">
            <w:pPr>
              <w:spacing w:after="0"/>
              <w:rPr>
                <w:color w:val="000000"/>
                <w:lang w:eastAsia="el-GR"/>
              </w:rPr>
            </w:pPr>
            <w:r w:rsidRPr="005074A1">
              <w:rPr>
                <w:color w:val="000000"/>
                <w:lang w:eastAsia="el-GR"/>
              </w:rPr>
              <w:t>ΦΠΑ 24%</w:t>
            </w:r>
          </w:p>
        </w:tc>
        <w:tc>
          <w:tcPr>
            <w:tcW w:w="1133" w:type="dxa"/>
            <w:tcBorders>
              <w:top w:val="nil"/>
              <w:left w:val="nil"/>
              <w:bottom w:val="single" w:sz="4" w:space="0" w:color="auto"/>
              <w:right w:val="nil"/>
            </w:tcBorders>
            <w:shd w:val="clear" w:color="auto" w:fill="auto"/>
            <w:noWrap/>
            <w:vAlign w:val="bottom"/>
            <w:hideMark/>
          </w:tcPr>
          <w:p w:rsidR="00AA02E1" w:rsidRPr="005074A1" w:rsidRDefault="00AA02E1" w:rsidP="00327DCC">
            <w:pPr>
              <w:spacing w:after="0"/>
              <w:rPr>
                <w:color w:val="000000"/>
                <w:lang w:eastAsia="el-GR"/>
              </w:rPr>
            </w:pPr>
            <w:r w:rsidRPr="005074A1">
              <w:rPr>
                <w:color w:val="000000"/>
                <w:lang w:eastAsia="el-GR"/>
              </w:rPr>
              <w:t> </w:t>
            </w:r>
          </w:p>
        </w:tc>
        <w:tc>
          <w:tcPr>
            <w:tcW w:w="1275" w:type="dxa"/>
            <w:tcBorders>
              <w:top w:val="nil"/>
              <w:left w:val="nil"/>
              <w:bottom w:val="single" w:sz="4" w:space="0" w:color="auto"/>
              <w:right w:val="single" w:sz="8" w:space="0" w:color="auto"/>
            </w:tcBorders>
            <w:shd w:val="clear" w:color="auto" w:fill="auto"/>
            <w:noWrap/>
            <w:vAlign w:val="bottom"/>
            <w:hideMark/>
          </w:tcPr>
          <w:p w:rsidR="00AA02E1" w:rsidRPr="005074A1" w:rsidRDefault="00AA02E1" w:rsidP="00327DCC">
            <w:pPr>
              <w:spacing w:after="0"/>
              <w:jc w:val="right"/>
              <w:rPr>
                <w:color w:val="000000"/>
                <w:lang w:eastAsia="el-GR"/>
              </w:rPr>
            </w:pPr>
            <w:r w:rsidRPr="005074A1">
              <w:rPr>
                <w:color w:val="000000"/>
                <w:lang w:eastAsia="el-GR"/>
              </w:rPr>
              <w:t>14302,60</w:t>
            </w:r>
          </w:p>
        </w:tc>
      </w:tr>
      <w:tr w:rsidR="00AA02E1" w:rsidRPr="00DC6314" w:rsidTr="003556AD">
        <w:trPr>
          <w:gridAfter w:val="1"/>
          <w:wAfter w:w="66" w:type="dxa"/>
          <w:trHeight w:val="315"/>
        </w:trPr>
        <w:tc>
          <w:tcPr>
            <w:tcW w:w="800" w:type="dxa"/>
            <w:tcBorders>
              <w:top w:val="nil"/>
              <w:left w:val="single" w:sz="8" w:space="0" w:color="auto"/>
              <w:bottom w:val="single" w:sz="8" w:space="0" w:color="auto"/>
              <w:right w:val="nil"/>
            </w:tcBorders>
            <w:shd w:val="clear" w:color="auto" w:fill="auto"/>
            <w:noWrap/>
            <w:vAlign w:val="bottom"/>
            <w:hideMark/>
          </w:tcPr>
          <w:p w:rsidR="00AA02E1" w:rsidRPr="005074A1" w:rsidRDefault="00AA02E1" w:rsidP="00327DCC">
            <w:pPr>
              <w:spacing w:after="0"/>
              <w:rPr>
                <w:color w:val="000000"/>
                <w:lang w:eastAsia="el-GR"/>
              </w:rPr>
            </w:pPr>
            <w:r w:rsidRPr="005074A1">
              <w:rPr>
                <w:color w:val="000000"/>
                <w:lang w:eastAsia="el-GR"/>
              </w:rPr>
              <w:t> </w:t>
            </w:r>
          </w:p>
        </w:tc>
        <w:tc>
          <w:tcPr>
            <w:tcW w:w="2293" w:type="dxa"/>
            <w:gridSpan w:val="2"/>
            <w:tcBorders>
              <w:top w:val="nil"/>
              <w:left w:val="nil"/>
              <w:bottom w:val="single" w:sz="8" w:space="0" w:color="auto"/>
              <w:right w:val="nil"/>
            </w:tcBorders>
            <w:shd w:val="clear" w:color="auto" w:fill="auto"/>
            <w:noWrap/>
            <w:vAlign w:val="bottom"/>
            <w:hideMark/>
          </w:tcPr>
          <w:p w:rsidR="00AA02E1" w:rsidRPr="005074A1" w:rsidRDefault="00AA02E1" w:rsidP="00327DCC">
            <w:pPr>
              <w:spacing w:after="0"/>
              <w:rPr>
                <w:lang w:eastAsia="el-GR"/>
              </w:rPr>
            </w:pPr>
            <w:r w:rsidRPr="005074A1">
              <w:rPr>
                <w:lang w:eastAsia="el-GR"/>
              </w:rPr>
              <w:t>ΣΥΝΟΛΟ</w:t>
            </w:r>
          </w:p>
        </w:tc>
        <w:tc>
          <w:tcPr>
            <w:tcW w:w="266" w:type="dxa"/>
            <w:tcBorders>
              <w:top w:val="nil"/>
              <w:left w:val="nil"/>
              <w:bottom w:val="single" w:sz="8" w:space="0" w:color="auto"/>
              <w:right w:val="nil"/>
            </w:tcBorders>
            <w:shd w:val="clear" w:color="000000" w:fill="92D050"/>
            <w:noWrap/>
            <w:vAlign w:val="bottom"/>
            <w:hideMark/>
          </w:tcPr>
          <w:p w:rsidR="00AA02E1" w:rsidRPr="005074A1" w:rsidRDefault="00AA02E1" w:rsidP="00327DCC">
            <w:pPr>
              <w:spacing w:after="0"/>
              <w:rPr>
                <w:lang w:eastAsia="el-GR"/>
              </w:rPr>
            </w:pPr>
            <w:r w:rsidRPr="005074A1">
              <w:rPr>
                <w:lang w:eastAsia="el-GR"/>
              </w:rPr>
              <w:t> </w:t>
            </w:r>
          </w:p>
        </w:tc>
        <w:tc>
          <w:tcPr>
            <w:tcW w:w="882" w:type="dxa"/>
            <w:tcBorders>
              <w:top w:val="nil"/>
              <w:left w:val="nil"/>
              <w:bottom w:val="single" w:sz="8" w:space="0" w:color="auto"/>
              <w:right w:val="nil"/>
            </w:tcBorders>
            <w:shd w:val="clear" w:color="auto" w:fill="auto"/>
            <w:noWrap/>
            <w:vAlign w:val="bottom"/>
            <w:hideMark/>
          </w:tcPr>
          <w:p w:rsidR="00AA02E1" w:rsidRPr="005074A1" w:rsidRDefault="00AA02E1" w:rsidP="00327DCC">
            <w:pPr>
              <w:spacing w:after="0"/>
              <w:jc w:val="right"/>
              <w:rPr>
                <w:lang w:eastAsia="el-GR"/>
              </w:rPr>
            </w:pPr>
            <w:r w:rsidRPr="005074A1">
              <w:rPr>
                <w:lang w:eastAsia="el-GR"/>
              </w:rPr>
              <w:t xml:space="preserve"> </w:t>
            </w:r>
          </w:p>
        </w:tc>
        <w:tc>
          <w:tcPr>
            <w:tcW w:w="1790" w:type="dxa"/>
            <w:gridSpan w:val="3"/>
            <w:tcBorders>
              <w:top w:val="nil"/>
              <w:left w:val="nil"/>
              <w:bottom w:val="single" w:sz="8" w:space="0" w:color="auto"/>
              <w:right w:val="single" w:sz="4" w:space="0" w:color="auto"/>
            </w:tcBorders>
            <w:shd w:val="clear" w:color="auto" w:fill="auto"/>
            <w:noWrap/>
            <w:vAlign w:val="bottom"/>
            <w:hideMark/>
          </w:tcPr>
          <w:p w:rsidR="00AA02E1" w:rsidRPr="005074A1" w:rsidRDefault="00AA02E1" w:rsidP="00327DCC">
            <w:pPr>
              <w:spacing w:after="0"/>
              <w:rPr>
                <w:color w:val="000000"/>
                <w:lang w:eastAsia="el-GR"/>
              </w:rPr>
            </w:pPr>
            <w:r w:rsidRPr="005074A1">
              <w:rPr>
                <w:color w:val="000000"/>
                <w:lang w:eastAsia="el-GR"/>
              </w:rPr>
              <w:t> </w:t>
            </w:r>
          </w:p>
        </w:tc>
        <w:tc>
          <w:tcPr>
            <w:tcW w:w="1133" w:type="dxa"/>
            <w:tcBorders>
              <w:top w:val="nil"/>
              <w:left w:val="nil"/>
              <w:bottom w:val="single" w:sz="8" w:space="0" w:color="auto"/>
              <w:right w:val="nil"/>
            </w:tcBorders>
            <w:shd w:val="clear" w:color="auto" w:fill="auto"/>
            <w:noWrap/>
            <w:vAlign w:val="bottom"/>
            <w:hideMark/>
          </w:tcPr>
          <w:p w:rsidR="00AA02E1" w:rsidRPr="005074A1" w:rsidRDefault="00AA02E1" w:rsidP="00327DCC">
            <w:pPr>
              <w:spacing w:after="0"/>
              <w:rPr>
                <w:color w:val="000000"/>
                <w:lang w:eastAsia="el-GR"/>
              </w:rPr>
            </w:pPr>
            <w:r w:rsidRPr="005074A1">
              <w:rPr>
                <w:color w:val="000000"/>
                <w:lang w:eastAsia="el-GR"/>
              </w:rPr>
              <w:t> </w:t>
            </w:r>
          </w:p>
        </w:tc>
        <w:tc>
          <w:tcPr>
            <w:tcW w:w="1275" w:type="dxa"/>
            <w:tcBorders>
              <w:top w:val="nil"/>
              <w:left w:val="nil"/>
              <w:bottom w:val="single" w:sz="8" w:space="0" w:color="auto"/>
              <w:right w:val="single" w:sz="8" w:space="0" w:color="auto"/>
            </w:tcBorders>
            <w:shd w:val="clear" w:color="auto" w:fill="auto"/>
            <w:noWrap/>
            <w:vAlign w:val="bottom"/>
            <w:hideMark/>
          </w:tcPr>
          <w:p w:rsidR="00AA02E1" w:rsidRPr="00DC6314" w:rsidRDefault="00AA02E1" w:rsidP="00327DCC">
            <w:pPr>
              <w:spacing w:after="0"/>
              <w:jc w:val="right"/>
              <w:rPr>
                <w:color w:val="000000"/>
                <w:lang w:eastAsia="el-GR"/>
              </w:rPr>
            </w:pPr>
            <w:r w:rsidRPr="005074A1">
              <w:rPr>
                <w:color w:val="000000"/>
                <w:lang w:eastAsia="el-GR"/>
              </w:rPr>
              <w:t>73896,78</w:t>
            </w:r>
          </w:p>
        </w:tc>
      </w:tr>
    </w:tbl>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61"/>
        <w:gridCol w:w="4261"/>
      </w:tblGrid>
      <w:tr w:rsidR="0032582D" w:rsidTr="00927B97">
        <w:tc>
          <w:tcPr>
            <w:tcW w:w="4261" w:type="dxa"/>
          </w:tcPr>
          <w:p w:rsidR="00021B76" w:rsidRPr="00021B76" w:rsidRDefault="00021B76" w:rsidP="00021B76">
            <w:pPr>
              <w:spacing w:line="276" w:lineRule="auto"/>
              <w:jc w:val="center"/>
            </w:pPr>
            <w:r>
              <w:rPr>
                <w:lang w:val="en-US"/>
              </w:rPr>
              <w:t>O</w:t>
            </w:r>
            <w:r w:rsidRPr="003556AD">
              <w:t xml:space="preserve"> </w:t>
            </w:r>
            <w:r>
              <w:t>ΣΥΝΤΑΞΑΣ</w:t>
            </w:r>
          </w:p>
          <w:p w:rsidR="00021B76" w:rsidRDefault="00021B76" w:rsidP="00021B76">
            <w:pPr>
              <w:spacing w:line="276" w:lineRule="auto"/>
              <w:jc w:val="center"/>
            </w:pPr>
          </w:p>
          <w:p w:rsidR="00021B76" w:rsidRDefault="00021B76" w:rsidP="00021B76">
            <w:pPr>
              <w:spacing w:line="276" w:lineRule="auto"/>
              <w:jc w:val="center"/>
            </w:pPr>
          </w:p>
          <w:p w:rsidR="00021B76" w:rsidRDefault="00021B76" w:rsidP="00021B76">
            <w:pPr>
              <w:spacing w:line="276" w:lineRule="auto"/>
              <w:jc w:val="center"/>
            </w:pPr>
            <w:r>
              <w:t>ΤΣΟΥΚΑΛΑΣ  ΧΡΗΣΤΟΣ</w:t>
            </w:r>
          </w:p>
          <w:p w:rsidR="0032582D" w:rsidRDefault="00021B76" w:rsidP="00021B76">
            <w:pPr>
              <w:jc w:val="center"/>
            </w:pPr>
            <w:r>
              <w:t>ΔΕ 5 ΔΟΜΙΚΩΝ ΕΡΓΩΝ</w:t>
            </w:r>
          </w:p>
        </w:tc>
        <w:tc>
          <w:tcPr>
            <w:tcW w:w="4261" w:type="dxa"/>
          </w:tcPr>
          <w:p w:rsidR="0032582D" w:rsidRPr="00021B76" w:rsidRDefault="00ED0A87" w:rsidP="00927B97">
            <w:pPr>
              <w:jc w:val="center"/>
            </w:pPr>
            <w:r>
              <w:t xml:space="preserve">ΝΑΥΠΑΚΤΟΣ      </w:t>
            </w:r>
            <w:r w:rsidR="003556AD" w:rsidRPr="005C61B5">
              <w:t>5/3/</w:t>
            </w:r>
            <w:r>
              <w:t xml:space="preserve"> 201</w:t>
            </w:r>
            <w:r w:rsidRPr="00021B76">
              <w:t>9</w:t>
            </w:r>
          </w:p>
          <w:p w:rsidR="0032582D" w:rsidRDefault="0032582D" w:rsidP="00927B97">
            <w:pPr>
              <w:jc w:val="center"/>
            </w:pPr>
            <w:r>
              <w:t>Θεωρήθηκε</w:t>
            </w:r>
          </w:p>
          <w:p w:rsidR="0032582D" w:rsidRDefault="0032582D" w:rsidP="00927B97">
            <w:pPr>
              <w:jc w:val="center"/>
            </w:pPr>
            <w:r>
              <w:t>Ο Δ/ΝΤΗΣ ΠΕΡΙΒΑΛΛΟΝΤΟΣ &amp;ΠΟΙΟΤΗΤΑΣ ΖΩΗΣ</w:t>
            </w:r>
          </w:p>
          <w:p w:rsidR="0032582D" w:rsidRDefault="0032582D" w:rsidP="00927B97">
            <w:pPr>
              <w:jc w:val="center"/>
            </w:pPr>
          </w:p>
          <w:p w:rsidR="0032582D" w:rsidRDefault="0032582D" w:rsidP="00927B97">
            <w:pPr>
              <w:jc w:val="center"/>
            </w:pPr>
          </w:p>
        </w:tc>
      </w:tr>
    </w:tbl>
    <w:p w:rsidR="0032582D" w:rsidRPr="0032582D" w:rsidRDefault="0032582D" w:rsidP="0032582D">
      <w:r>
        <w:t xml:space="preserve">    </w:t>
      </w:r>
      <w:r>
        <w:tab/>
      </w:r>
      <w:r>
        <w:tab/>
      </w:r>
      <w:r>
        <w:tab/>
      </w:r>
      <w:r>
        <w:tab/>
      </w:r>
      <w:r w:rsidR="00021B76">
        <w:t xml:space="preserve">                                                </w:t>
      </w:r>
      <w:r>
        <w:t>ΝΙΚΗΤΑΣ ΠΟΛΥΔΩΡΟΣ</w:t>
      </w:r>
    </w:p>
    <w:sectPr w:rsidR="0032582D" w:rsidRPr="0032582D" w:rsidSect="003A2E43">
      <w:pgSz w:w="11906" w:h="16838"/>
      <w:pgMar w:top="709" w:right="1800" w:bottom="993"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F1569"/>
    <w:rsid w:val="00021B76"/>
    <w:rsid w:val="002037F2"/>
    <w:rsid w:val="00242354"/>
    <w:rsid w:val="0032582D"/>
    <w:rsid w:val="00331CB8"/>
    <w:rsid w:val="003556AD"/>
    <w:rsid w:val="003A0A71"/>
    <w:rsid w:val="003A2E43"/>
    <w:rsid w:val="003F1569"/>
    <w:rsid w:val="00465DA4"/>
    <w:rsid w:val="004839F9"/>
    <w:rsid w:val="004B5FD6"/>
    <w:rsid w:val="00505436"/>
    <w:rsid w:val="00525B36"/>
    <w:rsid w:val="00580377"/>
    <w:rsid w:val="005C61B5"/>
    <w:rsid w:val="00612D93"/>
    <w:rsid w:val="00624107"/>
    <w:rsid w:val="007D5790"/>
    <w:rsid w:val="008A4C2A"/>
    <w:rsid w:val="008B632B"/>
    <w:rsid w:val="00AA02E1"/>
    <w:rsid w:val="00CC0ABD"/>
    <w:rsid w:val="00D65E5F"/>
    <w:rsid w:val="00DC0BCB"/>
    <w:rsid w:val="00DE5C56"/>
    <w:rsid w:val="00E5289E"/>
    <w:rsid w:val="00E81841"/>
    <w:rsid w:val="00E83E3D"/>
    <w:rsid w:val="00ED0A87"/>
    <w:rsid w:val="00F921C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56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15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
    <w:name w:val="Hyperlink"/>
    <w:basedOn w:val="a0"/>
    <w:uiPriority w:val="99"/>
    <w:semiHidden/>
    <w:unhideWhenUsed/>
    <w:rsid w:val="0032582D"/>
    <w:rPr>
      <w:color w:val="0000FF"/>
      <w:u w:val="single"/>
    </w:rPr>
  </w:style>
  <w:style w:type="character" w:styleId="-0">
    <w:name w:val="FollowedHyperlink"/>
    <w:basedOn w:val="a0"/>
    <w:uiPriority w:val="99"/>
    <w:semiHidden/>
    <w:unhideWhenUsed/>
    <w:rsid w:val="0032582D"/>
    <w:rPr>
      <w:color w:val="800080"/>
      <w:u w:val="single"/>
    </w:rPr>
  </w:style>
  <w:style w:type="paragraph" w:customStyle="1" w:styleId="xl65">
    <w:name w:val="xl65"/>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6">
    <w:name w:val="xl66"/>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7">
    <w:name w:val="xl67"/>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8">
    <w:name w:val="xl68"/>
    <w:basedOn w:val="a"/>
    <w:rsid w:val="0032582D"/>
    <w:pPr>
      <w:spacing w:before="100" w:beforeAutospacing="1" w:after="100" w:afterAutospacing="1" w:line="240" w:lineRule="auto"/>
    </w:pPr>
    <w:rPr>
      <w:rFonts w:ascii="Arial" w:eastAsia="Times New Roman" w:hAnsi="Arial" w:cs="Arial"/>
      <w:sz w:val="20"/>
      <w:szCs w:val="20"/>
      <w:lang w:eastAsia="el-GR"/>
    </w:rPr>
  </w:style>
  <w:style w:type="paragraph" w:customStyle="1" w:styleId="xl69">
    <w:name w:val="xl69"/>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0">
    <w:name w:val="xl70"/>
    <w:basedOn w:val="a"/>
    <w:rsid w:val="0032582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1">
    <w:name w:val="xl71"/>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el-GR"/>
    </w:rPr>
  </w:style>
  <w:style w:type="paragraph" w:customStyle="1" w:styleId="xl72">
    <w:name w:val="xl72"/>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3">
    <w:name w:val="xl73"/>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l-GR"/>
    </w:rPr>
  </w:style>
  <w:style w:type="paragraph" w:customStyle="1" w:styleId="xl75">
    <w:name w:val="xl75"/>
    <w:basedOn w:val="a"/>
    <w:rsid w:val="003258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6">
    <w:name w:val="xl76"/>
    <w:basedOn w:val="a"/>
    <w:rsid w:val="003258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lang w:eastAsia="el-GR"/>
    </w:rPr>
  </w:style>
  <w:style w:type="paragraph" w:customStyle="1" w:styleId="xl77">
    <w:name w:val="xl77"/>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el-GR"/>
    </w:rPr>
  </w:style>
  <w:style w:type="paragraph" w:customStyle="1" w:styleId="xl78">
    <w:name w:val="xl78"/>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3">
    <w:name w:val="xl63"/>
    <w:basedOn w:val="a"/>
    <w:rsid w:val="00AA02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4">
    <w:name w:val="xl64"/>
    <w:basedOn w:val="a"/>
    <w:rsid w:val="00AA02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4">
    <w:name w:val="xl74"/>
    <w:basedOn w:val="a"/>
    <w:rsid w:val="00AA02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5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15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
    <w:name w:val="Hyperlink"/>
    <w:basedOn w:val="a0"/>
    <w:uiPriority w:val="99"/>
    <w:semiHidden/>
    <w:unhideWhenUsed/>
    <w:rsid w:val="0032582D"/>
    <w:rPr>
      <w:color w:val="0000FF"/>
      <w:u w:val="single"/>
    </w:rPr>
  </w:style>
  <w:style w:type="character" w:styleId="-0">
    <w:name w:val="FollowedHyperlink"/>
    <w:basedOn w:val="a0"/>
    <w:uiPriority w:val="99"/>
    <w:semiHidden/>
    <w:unhideWhenUsed/>
    <w:rsid w:val="0032582D"/>
    <w:rPr>
      <w:color w:val="800080"/>
      <w:u w:val="single"/>
    </w:rPr>
  </w:style>
  <w:style w:type="paragraph" w:customStyle="1" w:styleId="xl65">
    <w:name w:val="xl65"/>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6">
    <w:name w:val="xl66"/>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7">
    <w:name w:val="xl67"/>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8">
    <w:name w:val="xl68"/>
    <w:basedOn w:val="a"/>
    <w:rsid w:val="0032582D"/>
    <w:pPr>
      <w:spacing w:before="100" w:beforeAutospacing="1" w:after="100" w:afterAutospacing="1" w:line="240" w:lineRule="auto"/>
    </w:pPr>
    <w:rPr>
      <w:rFonts w:ascii="Arial" w:eastAsia="Times New Roman" w:hAnsi="Arial" w:cs="Arial"/>
      <w:sz w:val="20"/>
      <w:szCs w:val="20"/>
      <w:lang w:eastAsia="el-GR"/>
    </w:rPr>
  </w:style>
  <w:style w:type="paragraph" w:customStyle="1" w:styleId="xl69">
    <w:name w:val="xl69"/>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0">
    <w:name w:val="xl70"/>
    <w:basedOn w:val="a"/>
    <w:rsid w:val="0032582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1">
    <w:name w:val="xl71"/>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el-GR"/>
    </w:rPr>
  </w:style>
  <w:style w:type="paragraph" w:customStyle="1" w:styleId="xl72">
    <w:name w:val="xl72"/>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3">
    <w:name w:val="xl73"/>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l-GR"/>
    </w:rPr>
  </w:style>
  <w:style w:type="paragraph" w:customStyle="1" w:styleId="xl75">
    <w:name w:val="xl75"/>
    <w:basedOn w:val="a"/>
    <w:rsid w:val="003258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6">
    <w:name w:val="xl76"/>
    <w:basedOn w:val="a"/>
    <w:rsid w:val="003258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lang w:eastAsia="el-GR"/>
    </w:rPr>
  </w:style>
  <w:style w:type="paragraph" w:customStyle="1" w:styleId="xl77">
    <w:name w:val="xl77"/>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el-GR"/>
    </w:rPr>
  </w:style>
  <w:style w:type="paragraph" w:customStyle="1" w:styleId="xl78">
    <w:name w:val="xl78"/>
    <w:basedOn w:val="a"/>
    <w:rsid w:val="003258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3">
    <w:name w:val="xl63"/>
    <w:basedOn w:val="a"/>
    <w:rsid w:val="00AA02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4">
    <w:name w:val="xl64"/>
    <w:basedOn w:val="a"/>
    <w:rsid w:val="00AA02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4">
    <w:name w:val="xl74"/>
    <w:basedOn w:val="a"/>
    <w:rsid w:val="00AA02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520977080">
      <w:bodyDiv w:val="1"/>
      <w:marLeft w:val="0"/>
      <w:marRight w:val="0"/>
      <w:marTop w:val="0"/>
      <w:marBottom w:val="0"/>
      <w:divBdr>
        <w:top w:val="none" w:sz="0" w:space="0" w:color="auto"/>
        <w:left w:val="none" w:sz="0" w:space="0" w:color="auto"/>
        <w:bottom w:val="none" w:sz="0" w:space="0" w:color="auto"/>
        <w:right w:val="none" w:sz="0" w:space="0" w:color="auto"/>
      </w:divBdr>
    </w:div>
    <w:div w:id="1586189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10</Pages>
  <Words>2811</Words>
  <Characters>15181</Characters>
  <Application>Microsoft Office Word</Application>
  <DocSecurity>0</DocSecurity>
  <Lines>126</Lines>
  <Paragraphs>35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xr</cp:lastModifiedBy>
  <cp:revision>5</cp:revision>
  <dcterms:created xsi:type="dcterms:W3CDTF">2019-02-08T07:20:00Z</dcterms:created>
  <dcterms:modified xsi:type="dcterms:W3CDTF">2019-03-06T08:50:00Z</dcterms:modified>
</cp:coreProperties>
</file>