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131" w:type="dxa"/>
        <w:jc w:val="center"/>
        <w:tblInd w:w="500" w:type="dxa"/>
        <w:tblLayout w:type="fixed"/>
        <w:tblLook w:val="0000" w:firstRow="0" w:lastRow="0" w:firstColumn="0" w:lastColumn="0" w:noHBand="0" w:noVBand="0"/>
      </w:tblPr>
      <w:tblGrid>
        <w:gridCol w:w="4074"/>
        <w:gridCol w:w="6057"/>
      </w:tblGrid>
      <w:tr w:rsidR="00DA2C4F" w:rsidRPr="005E78B4" w:rsidTr="00E17E92">
        <w:trPr>
          <w:trHeight w:val="283"/>
          <w:jc w:val="center"/>
        </w:trPr>
        <w:tc>
          <w:tcPr>
            <w:tcW w:w="4074" w:type="dxa"/>
          </w:tcPr>
          <w:p w:rsidR="00DA2C4F" w:rsidRPr="005E78B4" w:rsidRDefault="00DA2C4F" w:rsidP="00E17E92">
            <w:pPr>
              <w:ind w:hanging="4"/>
              <w:jc w:val="center"/>
              <w:rPr>
                <w:rFonts w:ascii="Comic Sans MS" w:hAnsi="Comic Sans MS" w:cs="Arial"/>
                <w:b/>
                <w:sz w:val="20"/>
                <w:szCs w:val="20"/>
              </w:rPr>
            </w:pPr>
            <w:r w:rsidRPr="005E78B4">
              <w:rPr>
                <w:rFonts w:ascii="Comic Sans MS" w:hAnsi="Comic Sans MS" w:cs="Arial"/>
                <w:sz w:val="20"/>
                <w:szCs w:val="20"/>
              </w:rPr>
              <w:object w:dxaOrig="2700" w:dyaOrig="2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95pt;height:30.8pt" o:ole="" fillcolor="window">
                  <v:imagedata r:id="rId9" o:title="" croptop="-2062f" cropleft="7864f"/>
                </v:shape>
                <o:OLEObject Type="Embed" ProgID="PBrush" ShapeID="_x0000_i1025" DrawAspect="Content" ObjectID="_1618296158" r:id="rId10"/>
              </w:object>
            </w:r>
          </w:p>
        </w:tc>
        <w:tc>
          <w:tcPr>
            <w:tcW w:w="6057" w:type="dxa"/>
          </w:tcPr>
          <w:p w:rsidR="00DA2C4F" w:rsidRPr="005E78B4" w:rsidRDefault="00DA2C4F" w:rsidP="00E17E92">
            <w:pPr>
              <w:rPr>
                <w:rFonts w:ascii="Comic Sans MS" w:hAnsi="Comic Sans MS" w:cs="Arial"/>
                <w:b/>
                <w:sz w:val="20"/>
                <w:szCs w:val="20"/>
              </w:rPr>
            </w:pPr>
          </w:p>
        </w:tc>
      </w:tr>
      <w:tr w:rsidR="00DA2C4F" w:rsidRPr="00C22190" w:rsidTr="00E17E92">
        <w:trPr>
          <w:trHeight w:val="151"/>
          <w:jc w:val="center"/>
        </w:trPr>
        <w:tc>
          <w:tcPr>
            <w:tcW w:w="4074" w:type="dxa"/>
            <w:vMerge w:val="restart"/>
          </w:tcPr>
          <w:p w:rsidR="00DA2C4F" w:rsidRPr="005E78B4" w:rsidRDefault="00DA2C4F" w:rsidP="00E17E92">
            <w:pPr>
              <w:ind w:hanging="57"/>
              <w:jc w:val="center"/>
              <w:rPr>
                <w:rFonts w:ascii="Comic Sans MS" w:hAnsi="Comic Sans MS" w:cs="Arial"/>
                <w:b/>
                <w:sz w:val="18"/>
                <w:szCs w:val="18"/>
                <w:lang w:val="el-GR"/>
              </w:rPr>
            </w:pPr>
            <w:r w:rsidRPr="005E78B4">
              <w:rPr>
                <w:rFonts w:ascii="Comic Sans MS" w:hAnsi="Comic Sans MS" w:cs="Arial"/>
                <w:b/>
                <w:sz w:val="18"/>
                <w:szCs w:val="18"/>
                <w:lang w:val="el-GR"/>
              </w:rPr>
              <w:t>ΕΛΛΗΝΙΚΗ ΔΗΜΟΚΡΑΤΙΑ</w:t>
            </w:r>
          </w:p>
          <w:p w:rsidR="00DA2C4F" w:rsidRPr="005E78B4" w:rsidRDefault="00DA2C4F" w:rsidP="00E17E92">
            <w:pPr>
              <w:ind w:hanging="57"/>
              <w:jc w:val="center"/>
              <w:rPr>
                <w:rFonts w:ascii="Comic Sans MS" w:hAnsi="Comic Sans MS" w:cs="Arial"/>
                <w:b/>
                <w:sz w:val="18"/>
                <w:szCs w:val="18"/>
                <w:lang w:val="el-GR"/>
              </w:rPr>
            </w:pPr>
            <w:r w:rsidRPr="005E78B4">
              <w:rPr>
                <w:rFonts w:ascii="Comic Sans MS" w:hAnsi="Comic Sans MS" w:cs="Arial"/>
                <w:b/>
                <w:sz w:val="18"/>
                <w:szCs w:val="18"/>
                <w:lang w:val="el-GR"/>
              </w:rPr>
              <w:t>ΝΟΜΟΣ ΑΙΤΩΛΟΑΚΑΡΝΑΝΙΑΣ</w:t>
            </w:r>
          </w:p>
          <w:p w:rsidR="00DA2C4F" w:rsidRPr="005E78B4" w:rsidRDefault="00DA2C4F" w:rsidP="00E17E92">
            <w:pPr>
              <w:ind w:hanging="57"/>
              <w:jc w:val="center"/>
              <w:rPr>
                <w:rFonts w:ascii="Comic Sans MS" w:hAnsi="Comic Sans MS" w:cs="Arial"/>
                <w:b/>
                <w:sz w:val="18"/>
                <w:szCs w:val="18"/>
                <w:u w:val="single"/>
                <w:lang w:val="el-GR"/>
              </w:rPr>
            </w:pPr>
            <w:r w:rsidRPr="005E78B4">
              <w:rPr>
                <w:rFonts w:ascii="Comic Sans MS" w:hAnsi="Comic Sans MS" w:cs="Arial"/>
                <w:b/>
                <w:sz w:val="18"/>
                <w:szCs w:val="18"/>
                <w:u w:val="single"/>
                <w:lang w:val="el-GR"/>
              </w:rPr>
              <w:t>ΔΗΜΟΣ ΝΑΥΠΑΚΤΙΑΣ</w:t>
            </w:r>
          </w:p>
          <w:p w:rsidR="00DA2C4F" w:rsidRPr="005E78B4" w:rsidRDefault="00DA2C4F" w:rsidP="00E17E92">
            <w:pPr>
              <w:ind w:hanging="57"/>
              <w:jc w:val="center"/>
              <w:rPr>
                <w:rFonts w:ascii="Comic Sans MS" w:hAnsi="Comic Sans MS" w:cs="Arial"/>
                <w:b/>
                <w:sz w:val="18"/>
                <w:szCs w:val="18"/>
                <w:lang w:val="el-GR"/>
              </w:rPr>
            </w:pPr>
            <w:r w:rsidRPr="005E78B4">
              <w:rPr>
                <w:rFonts w:ascii="Comic Sans MS" w:hAnsi="Comic Sans MS" w:cs="Arial"/>
                <w:b/>
                <w:sz w:val="18"/>
                <w:szCs w:val="18"/>
                <w:lang w:val="el-GR"/>
              </w:rPr>
              <w:t>ΔΙΕΥΘΥΝΣΗ ΤΕΧΝΙΚΩΝ ΥΠΗΡΕΣΙΩΝ</w:t>
            </w:r>
          </w:p>
          <w:p w:rsidR="00DA2C4F" w:rsidRPr="005E78B4" w:rsidRDefault="00DA2C4F" w:rsidP="00E17E92">
            <w:pPr>
              <w:tabs>
                <w:tab w:val="left" w:pos="300"/>
              </w:tabs>
              <w:ind w:hanging="57"/>
              <w:jc w:val="center"/>
              <w:rPr>
                <w:rFonts w:ascii="Comic Sans MS" w:hAnsi="Comic Sans MS" w:cs="Arial"/>
                <w:b/>
                <w:sz w:val="18"/>
                <w:szCs w:val="18"/>
                <w:u w:val="single"/>
                <w:lang w:val="el-GR"/>
              </w:rPr>
            </w:pPr>
            <w:r w:rsidRPr="005E78B4">
              <w:rPr>
                <w:rFonts w:ascii="Comic Sans MS" w:hAnsi="Comic Sans MS" w:cs="Arial"/>
                <w:b/>
                <w:sz w:val="18"/>
                <w:szCs w:val="18"/>
                <w:u w:val="single"/>
                <w:lang w:val="el-GR"/>
              </w:rPr>
              <w:t>ΤΜΗΜΑ ΜΕΛΕΤΩΝ &amp; ΤΕΧΝΙΚΩΝ ΕΡΓΩΝ</w:t>
            </w:r>
          </w:p>
        </w:tc>
        <w:tc>
          <w:tcPr>
            <w:tcW w:w="6057" w:type="dxa"/>
          </w:tcPr>
          <w:p w:rsidR="00DA2C4F" w:rsidRPr="005E78B4" w:rsidRDefault="00DA2C4F" w:rsidP="00E17E92">
            <w:pPr>
              <w:ind w:left="1026" w:hanging="1033"/>
              <w:rPr>
                <w:rFonts w:ascii="Comic Sans MS" w:hAnsi="Comic Sans MS" w:cs="Arial"/>
                <w:b/>
                <w:sz w:val="20"/>
                <w:szCs w:val="20"/>
                <w:lang w:val="el-GR"/>
              </w:rPr>
            </w:pPr>
            <w:r w:rsidRPr="005E78B4">
              <w:rPr>
                <w:rFonts w:ascii="Comic Sans MS" w:hAnsi="Comic Sans MS" w:cs="Arial"/>
                <w:b/>
                <w:sz w:val="20"/>
                <w:szCs w:val="20"/>
                <w:lang w:val="el-GR"/>
              </w:rPr>
              <w:t xml:space="preserve">Μελέτη :  </w:t>
            </w:r>
            <w:r w:rsidRPr="005E78B4">
              <w:rPr>
                <w:rFonts w:ascii="Comic Sans MS" w:hAnsi="Comic Sans MS"/>
                <w:b/>
                <w:sz w:val="20"/>
                <w:szCs w:val="20"/>
                <w:lang w:val="el-GR"/>
              </w:rPr>
              <w:t>Μελέτες αποκατάστασης κατολίσθησης στην Τ.Κ. Αράχωβας της Δ.Ε. Πλατάνου Δήμου Ναυπακτίας</w:t>
            </w:r>
          </w:p>
        </w:tc>
      </w:tr>
      <w:tr w:rsidR="00DA2C4F" w:rsidRPr="00C22190" w:rsidTr="00E17E92">
        <w:trPr>
          <w:trHeight w:val="151"/>
          <w:jc w:val="center"/>
        </w:trPr>
        <w:tc>
          <w:tcPr>
            <w:tcW w:w="4074" w:type="dxa"/>
            <w:vMerge/>
          </w:tcPr>
          <w:p w:rsidR="00DA2C4F" w:rsidRPr="005E78B4" w:rsidRDefault="00DA2C4F" w:rsidP="00E17E92">
            <w:pPr>
              <w:tabs>
                <w:tab w:val="left" w:pos="300"/>
              </w:tabs>
              <w:jc w:val="center"/>
              <w:rPr>
                <w:rFonts w:ascii="Comic Sans MS" w:hAnsi="Comic Sans MS" w:cs="Arial"/>
                <w:b/>
                <w:sz w:val="18"/>
                <w:szCs w:val="18"/>
                <w:lang w:val="el-GR"/>
              </w:rPr>
            </w:pPr>
          </w:p>
        </w:tc>
        <w:tc>
          <w:tcPr>
            <w:tcW w:w="6057" w:type="dxa"/>
          </w:tcPr>
          <w:p w:rsidR="00DA2C4F" w:rsidRPr="005E78B4" w:rsidRDefault="00DA2C4F" w:rsidP="00E17E92">
            <w:pPr>
              <w:ind w:left="1451" w:hanging="1417"/>
              <w:rPr>
                <w:rFonts w:ascii="Comic Sans MS" w:hAnsi="Comic Sans MS" w:cs="Arial"/>
                <w:b/>
                <w:sz w:val="20"/>
                <w:szCs w:val="20"/>
                <w:lang w:val="el-GR"/>
              </w:rPr>
            </w:pPr>
          </w:p>
        </w:tc>
      </w:tr>
      <w:tr w:rsidR="00DA2C4F" w:rsidRPr="005E78B4" w:rsidTr="00E17E92">
        <w:trPr>
          <w:trHeight w:val="151"/>
          <w:jc w:val="center"/>
        </w:trPr>
        <w:tc>
          <w:tcPr>
            <w:tcW w:w="4074" w:type="dxa"/>
          </w:tcPr>
          <w:p w:rsidR="00DA2C4F" w:rsidRPr="005E78B4" w:rsidRDefault="00DA2C4F" w:rsidP="00E17E92">
            <w:pPr>
              <w:jc w:val="center"/>
              <w:rPr>
                <w:rFonts w:ascii="Comic Sans MS" w:hAnsi="Comic Sans MS" w:cs="Arial"/>
                <w:b/>
                <w:sz w:val="18"/>
                <w:szCs w:val="18"/>
                <w:lang w:val="el-GR"/>
              </w:rPr>
            </w:pPr>
          </w:p>
        </w:tc>
        <w:tc>
          <w:tcPr>
            <w:tcW w:w="6057" w:type="dxa"/>
          </w:tcPr>
          <w:p w:rsidR="00DA2C4F" w:rsidRPr="005E78B4" w:rsidRDefault="00DA2C4F" w:rsidP="00E17E92">
            <w:pPr>
              <w:ind w:left="2301" w:hanging="2308"/>
              <w:rPr>
                <w:rFonts w:ascii="Comic Sans MS" w:hAnsi="Comic Sans MS" w:cs="Arial"/>
                <w:b/>
                <w:sz w:val="20"/>
                <w:szCs w:val="20"/>
                <w:lang w:val="el-GR"/>
              </w:rPr>
            </w:pPr>
            <w:r w:rsidRPr="005E78B4">
              <w:rPr>
                <w:rFonts w:ascii="Comic Sans MS" w:hAnsi="Comic Sans MS" w:cs="Arial"/>
                <w:b/>
                <w:sz w:val="20"/>
                <w:szCs w:val="20"/>
                <w:lang w:val="el-GR"/>
              </w:rPr>
              <w:t>Πηγή Χρηματοδότησης: Πιστώσεις Δήμου Ναυπακτίας (36.404,88 Ευρώ)</w:t>
            </w:r>
          </w:p>
          <w:p w:rsidR="00DA2C4F" w:rsidRPr="005E78B4" w:rsidRDefault="00DA2C4F" w:rsidP="00E17E92">
            <w:pPr>
              <w:ind w:left="2301" w:hanging="2212"/>
              <w:rPr>
                <w:rFonts w:ascii="Comic Sans MS" w:hAnsi="Comic Sans MS" w:cs="Arial"/>
                <w:b/>
                <w:sz w:val="20"/>
                <w:szCs w:val="20"/>
                <w:u w:val="single"/>
                <w:lang w:val="el-GR"/>
              </w:rPr>
            </w:pPr>
            <w:r w:rsidRPr="005E78B4">
              <w:rPr>
                <w:rFonts w:ascii="Comic Sans MS" w:hAnsi="Comic Sans MS" w:cs="Arial"/>
                <w:b/>
                <w:sz w:val="20"/>
                <w:szCs w:val="20"/>
                <w:lang w:val="el-GR"/>
              </w:rPr>
              <w:t xml:space="preserve">                          </w:t>
            </w:r>
            <w:r w:rsidRPr="005E78B4">
              <w:rPr>
                <w:rFonts w:ascii="Comic Sans MS" w:hAnsi="Comic Sans MS" w:cs="Arial"/>
                <w:b/>
                <w:sz w:val="20"/>
                <w:szCs w:val="20"/>
                <w:u w:val="single"/>
                <w:lang w:val="el-GR"/>
              </w:rPr>
              <w:t>(Κ.Α. : 30-7413.034)</w:t>
            </w:r>
          </w:p>
        </w:tc>
      </w:tr>
      <w:tr w:rsidR="00DA2C4F" w:rsidRPr="005E78B4" w:rsidTr="00E17E92">
        <w:trPr>
          <w:trHeight w:val="93"/>
          <w:jc w:val="center"/>
        </w:trPr>
        <w:tc>
          <w:tcPr>
            <w:tcW w:w="4074" w:type="dxa"/>
          </w:tcPr>
          <w:p w:rsidR="00DA2C4F" w:rsidRPr="005E78B4" w:rsidRDefault="00DA2C4F" w:rsidP="00E17E92">
            <w:pPr>
              <w:jc w:val="center"/>
              <w:rPr>
                <w:rFonts w:ascii="Comic Sans MS" w:hAnsi="Comic Sans MS" w:cs="Arial"/>
                <w:b/>
                <w:sz w:val="10"/>
                <w:szCs w:val="10"/>
                <w:lang w:val="el-GR"/>
              </w:rPr>
            </w:pPr>
          </w:p>
        </w:tc>
        <w:tc>
          <w:tcPr>
            <w:tcW w:w="6057" w:type="dxa"/>
          </w:tcPr>
          <w:p w:rsidR="00DA2C4F" w:rsidRPr="005E78B4" w:rsidRDefault="00DA2C4F" w:rsidP="00E17E92">
            <w:pPr>
              <w:ind w:left="713" w:hanging="720"/>
              <w:rPr>
                <w:rFonts w:ascii="Comic Sans MS" w:hAnsi="Comic Sans MS" w:cs="Arial"/>
                <w:b/>
                <w:sz w:val="20"/>
                <w:szCs w:val="20"/>
                <w:lang w:val="el-GR"/>
              </w:rPr>
            </w:pPr>
            <w:r w:rsidRPr="005E78B4">
              <w:rPr>
                <w:rFonts w:ascii="Comic Sans MS" w:hAnsi="Comic Sans MS" w:cs="Arial"/>
                <w:b/>
                <w:sz w:val="20"/>
                <w:szCs w:val="20"/>
                <w:lang w:val="el-GR"/>
              </w:rPr>
              <w:t>Προεκτιμόμενη Αμοιβή : 95.199,97 €</w:t>
            </w:r>
          </w:p>
        </w:tc>
      </w:tr>
      <w:tr w:rsidR="00DA2C4F" w:rsidRPr="00C22190" w:rsidTr="00E17E92">
        <w:trPr>
          <w:trHeight w:val="93"/>
          <w:jc w:val="center"/>
        </w:trPr>
        <w:tc>
          <w:tcPr>
            <w:tcW w:w="4074" w:type="dxa"/>
          </w:tcPr>
          <w:p w:rsidR="00DA2C4F" w:rsidRPr="005E78B4" w:rsidRDefault="00DA2C4F" w:rsidP="00E17E92">
            <w:pPr>
              <w:jc w:val="center"/>
              <w:rPr>
                <w:rFonts w:ascii="Comic Sans MS" w:hAnsi="Comic Sans MS" w:cs="Arial"/>
                <w:b/>
                <w:sz w:val="10"/>
                <w:szCs w:val="10"/>
                <w:lang w:val="el-GR"/>
              </w:rPr>
            </w:pPr>
          </w:p>
        </w:tc>
        <w:tc>
          <w:tcPr>
            <w:tcW w:w="6057" w:type="dxa"/>
          </w:tcPr>
          <w:p w:rsidR="00DA2C4F" w:rsidRPr="005E78B4" w:rsidRDefault="00DA2C4F" w:rsidP="00E17E92">
            <w:pPr>
              <w:ind w:left="713" w:hanging="720"/>
              <w:rPr>
                <w:rFonts w:ascii="Comic Sans MS" w:hAnsi="Comic Sans MS" w:cs="Arial"/>
                <w:b/>
                <w:sz w:val="20"/>
                <w:szCs w:val="20"/>
                <w:lang w:val="el-GR"/>
              </w:rPr>
            </w:pPr>
            <w:r w:rsidRPr="005E78B4">
              <w:rPr>
                <w:rFonts w:ascii="Comic Sans MS" w:hAnsi="Comic Sans MS" w:cs="Arial"/>
                <w:b/>
                <w:sz w:val="20"/>
                <w:szCs w:val="20"/>
              </w:rPr>
              <w:t>CPV</w:t>
            </w:r>
            <w:r w:rsidRPr="005E78B4">
              <w:rPr>
                <w:rFonts w:ascii="Comic Sans MS" w:hAnsi="Comic Sans MS" w:cs="Arial"/>
                <w:b/>
                <w:sz w:val="20"/>
                <w:szCs w:val="20"/>
                <w:lang w:val="el-GR"/>
              </w:rPr>
              <w:t xml:space="preserve"> : 71320000-7 «Υπηρεσίες εκπόνησης τεχνικών μελετών»</w:t>
            </w:r>
          </w:p>
        </w:tc>
      </w:tr>
      <w:tr w:rsidR="00DA2C4F" w:rsidRPr="000C0CD7" w:rsidTr="00E17E92">
        <w:trPr>
          <w:trHeight w:val="93"/>
          <w:jc w:val="center"/>
        </w:trPr>
        <w:tc>
          <w:tcPr>
            <w:tcW w:w="4074" w:type="dxa"/>
          </w:tcPr>
          <w:p w:rsidR="00DA2C4F" w:rsidRPr="005E78B4" w:rsidRDefault="00DA2C4F" w:rsidP="00E17E92">
            <w:pPr>
              <w:jc w:val="center"/>
              <w:rPr>
                <w:rFonts w:ascii="Comic Sans MS" w:hAnsi="Comic Sans MS" w:cs="Arial"/>
                <w:b/>
                <w:sz w:val="10"/>
                <w:szCs w:val="10"/>
                <w:lang w:val="el-GR"/>
              </w:rPr>
            </w:pPr>
          </w:p>
        </w:tc>
        <w:tc>
          <w:tcPr>
            <w:tcW w:w="6057" w:type="dxa"/>
          </w:tcPr>
          <w:p w:rsidR="00DA2C4F" w:rsidRPr="005E78B4" w:rsidRDefault="00DA2C4F" w:rsidP="00E17E92">
            <w:pPr>
              <w:ind w:left="713" w:hanging="720"/>
              <w:rPr>
                <w:rFonts w:ascii="Comic Sans MS" w:hAnsi="Comic Sans MS" w:cs="Arial"/>
                <w:b/>
                <w:sz w:val="20"/>
                <w:szCs w:val="20"/>
                <w:lang w:val="el-GR"/>
              </w:rPr>
            </w:pPr>
            <w:r w:rsidRPr="005E78B4">
              <w:rPr>
                <w:rFonts w:ascii="Comic Sans MS" w:hAnsi="Comic Sans MS" w:cs="Arial"/>
                <w:b/>
                <w:sz w:val="20"/>
                <w:szCs w:val="20"/>
                <w:lang w:val="el-GR"/>
              </w:rPr>
              <w:t>Αριθμός Μελέτης : 10 / 2019</w:t>
            </w:r>
          </w:p>
        </w:tc>
      </w:tr>
    </w:tbl>
    <w:p w:rsidR="00702B46" w:rsidRDefault="00702B46" w:rsidP="00360827">
      <w:pPr>
        <w:rPr>
          <w:rFonts w:ascii="Comic Sans MS" w:hAnsi="Comic Sans MS"/>
          <w:sz w:val="20"/>
          <w:szCs w:val="20"/>
          <w:lang w:val="el-GR"/>
        </w:rPr>
      </w:pPr>
    </w:p>
    <w:p w:rsidR="00702B46" w:rsidRDefault="00702B46" w:rsidP="00360827">
      <w:pPr>
        <w:rPr>
          <w:rFonts w:ascii="Comic Sans MS" w:hAnsi="Comic Sans MS"/>
          <w:sz w:val="20"/>
          <w:szCs w:val="20"/>
          <w:lang w:val="el-GR"/>
        </w:rPr>
      </w:pPr>
    </w:p>
    <w:p w:rsidR="00702B46" w:rsidRPr="000D1948" w:rsidRDefault="00702B46" w:rsidP="00360827">
      <w:pPr>
        <w:rPr>
          <w:rFonts w:ascii="Comic Sans MS" w:hAnsi="Comic Sans MS"/>
          <w:sz w:val="20"/>
          <w:szCs w:val="20"/>
          <w:lang w:val="el-GR"/>
        </w:rPr>
      </w:pPr>
    </w:p>
    <w:p w:rsidR="00360827" w:rsidRPr="000D1948" w:rsidRDefault="00360827" w:rsidP="00360827">
      <w:pPr>
        <w:rPr>
          <w:rFonts w:ascii="Comic Sans MS" w:hAnsi="Comic Sans MS"/>
          <w:sz w:val="20"/>
          <w:szCs w:val="20"/>
          <w:lang w:val="el-GR"/>
        </w:rPr>
      </w:pPr>
    </w:p>
    <w:p w:rsidR="00360827" w:rsidRPr="000D1948" w:rsidRDefault="00360827" w:rsidP="00360827">
      <w:pPr>
        <w:rPr>
          <w:rFonts w:ascii="Comic Sans MS" w:hAnsi="Comic Sans MS"/>
          <w:sz w:val="20"/>
          <w:szCs w:val="20"/>
          <w:lang w:val="el-GR"/>
        </w:rPr>
      </w:pPr>
    </w:p>
    <w:p w:rsidR="00360827" w:rsidRPr="000D1948" w:rsidRDefault="00360827" w:rsidP="00360827">
      <w:pPr>
        <w:jc w:val="center"/>
        <w:rPr>
          <w:rFonts w:ascii="Comic Sans MS" w:hAnsi="Comic Sans MS"/>
          <w:b/>
          <w:sz w:val="20"/>
          <w:szCs w:val="20"/>
          <w:lang w:val="el-GR"/>
        </w:rPr>
      </w:pPr>
    </w:p>
    <w:p w:rsidR="00360827" w:rsidRPr="000D1948" w:rsidRDefault="00BB4F64" w:rsidP="00360827">
      <w:pPr>
        <w:jc w:val="center"/>
        <w:rPr>
          <w:rFonts w:ascii="Comic Sans MS" w:hAnsi="Comic Sans MS"/>
          <w:b/>
          <w:sz w:val="20"/>
          <w:szCs w:val="20"/>
          <w:lang w:val="el-GR"/>
        </w:rPr>
      </w:pPr>
      <w:r>
        <w:rPr>
          <w:rFonts w:ascii="Comic Sans MS" w:hAnsi="Comic Sans MS"/>
          <w:b/>
          <w:bCs/>
          <w:sz w:val="22"/>
          <w:szCs w:val="22"/>
          <w:u w:val="single"/>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alt="Βελτίωση - συντήρηση οδικού δικτύου Δ.Ε. Πλατάνου" style="width:344.05pt;height:25pt" fillcolor="navy" strokecolor="navy">
            <v:shadow on="t" type="perspective" color="#c7dfd3" opacity="52429f" origin="-.5,-.5" offset="-26pt,-36pt" matrix="1.25,,,1.25"/>
            <v:textpath style="font-family:&quot;Comic Sans MS&quot;;font-size:18pt;font-weight:bold;v-text-kern:t" trim="t" fitpath="t" string="5. ΣΥΓΓΡΑΦΗ ΥΠΟΧΡΕΩΣΕΩΝ"/>
          </v:shape>
        </w:pict>
      </w:r>
    </w:p>
    <w:p w:rsidR="00360827" w:rsidRPr="000D1948" w:rsidRDefault="00360827" w:rsidP="00360827">
      <w:pPr>
        <w:jc w:val="center"/>
        <w:rPr>
          <w:rFonts w:ascii="Comic Sans MS" w:hAnsi="Comic Sans MS"/>
          <w:b/>
          <w:sz w:val="20"/>
          <w:szCs w:val="20"/>
          <w:lang w:val="el-GR"/>
        </w:rPr>
      </w:pPr>
    </w:p>
    <w:p w:rsidR="00360827" w:rsidRPr="000D1948" w:rsidRDefault="00360827" w:rsidP="00360827">
      <w:pPr>
        <w:jc w:val="center"/>
        <w:rPr>
          <w:rFonts w:ascii="Comic Sans MS" w:hAnsi="Comic Sans MS"/>
          <w:b/>
          <w:sz w:val="20"/>
          <w:szCs w:val="20"/>
          <w:lang w:val="el-GR"/>
        </w:rPr>
      </w:pPr>
    </w:p>
    <w:p w:rsidR="00360827" w:rsidRPr="000D1948" w:rsidRDefault="00360827" w:rsidP="00360827">
      <w:pPr>
        <w:jc w:val="center"/>
        <w:rPr>
          <w:rFonts w:ascii="Comic Sans MS" w:hAnsi="Comic Sans MS"/>
          <w:b/>
          <w:sz w:val="20"/>
          <w:szCs w:val="20"/>
          <w:lang w:val="el-GR"/>
        </w:rPr>
      </w:pPr>
    </w:p>
    <w:p w:rsidR="00360827" w:rsidRPr="000D1948" w:rsidRDefault="00360827" w:rsidP="00360827">
      <w:pPr>
        <w:jc w:val="center"/>
        <w:rPr>
          <w:rFonts w:ascii="Comic Sans MS" w:hAnsi="Comic Sans MS"/>
          <w:b/>
          <w:sz w:val="20"/>
          <w:szCs w:val="20"/>
          <w:lang w:val="el-GR"/>
        </w:rPr>
      </w:pPr>
    </w:p>
    <w:p w:rsidR="00360827" w:rsidRPr="000D1948" w:rsidRDefault="00360827" w:rsidP="00360827">
      <w:pPr>
        <w:jc w:val="center"/>
        <w:rPr>
          <w:rFonts w:ascii="Comic Sans MS" w:hAnsi="Comic Sans MS"/>
          <w:b/>
          <w:sz w:val="20"/>
          <w:szCs w:val="20"/>
          <w:lang w:val="el-GR"/>
        </w:rPr>
      </w:pPr>
    </w:p>
    <w:p w:rsidR="00360827" w:rsidRPr="000D1948" w:rsidRDefault="00360827" w:rsidP="00360827">
      <w:pPr>
        <w:jc w:val="center"/>
        <w:rPr>
          <w:rFonts w:ascii="Comic Sans MS" w:hAnsi="Comic Sans MS"/>
          <w:b/>
          <w:sz w:val="20"/>
          <w:szCs w:val="20"/>
          <w:lang w:val="el-GR"/>
        </w:rPr>
      </w:pPr>
    </w:p>
    <w:p w:rsidR="00360827" w:rsidRPr="000D1948" w:rsidRDefault="00360827" w:rsidP="00360827">
      <w:pPr>
        <w:jc w:val="center"/>
        <w:rPr>
          <w:rFonts w:ascii="Comic Sans MS" w:hAnsi="Comic Sans MS"/>
          <w:b/>
          <w:sz w:val="20"/>
          <w:szCs w:val="20"/>
          <w:lang w:val="el-GR"/>
        </w:rPr>
      </w:pPr>
    </w:p>
    <w:p w:rsidR="00360827" w:rsidRPr="000D1948" w:rsidRDefault="00360827" w:rsidP="00360827">
      <w:pPr>
        <w:jc w:val="center"/>
        <w:rPr>
          <w:rFonts w:ascii="Comic Sans MS" w:hAnsi="Comic Sans MS"/>
          <w:b/>
          <w:sz w:val="20"/>
          <w:szCs w:val="20"/>
          <w:lang w:val="el-GR"/>
        </w:rPr>
      </w:pPr>
    </w:p>
    <w:p w:rsidR="00360827" w:rsidRPr="000D1948" w:rsidRDefault="00360827" w:rsidP="00360827">
      <w:pPr>
        <w:jc w:val="center"/>
        <w:rPr>
          <w:rFonts w:ascii="Comic Sans MS" w:hAnsi="Comic Sans MS"/>
          <w:b/>
          <w:sz w:val="20"/>
          <w:szCs w:val="20"/>
          <w:lang w:val="el-GR"/>
        </w:rPr>
      </w:pPr>
    </w:p>
    <w:p w:rsidR="00360827" w:rsidRPr="000D1948" w:rsidRDefault="00360827" w:rsidP="00360827">
      <w:pPr>
        <w:jc w:val="center"/>
        <w:rPr>
          <w:rFonts w:ascii="Comic Sans MS" w:hAnsi="Comic Sans MS"/>
          <w:b/>
          <w:bCs/>
          <w:sz w:val="20"/>
          <w:szCs w:val="20"/>
          <w:lang w:val="el-GR"/>
        </w:rPr>
      </w:pPr>
    </w:p>
    <w:p w:rsidR="00360827" w:rsidRPr="000D1948" w:rsidRDefault="00360827" w:rsidP="00360827">
      <w:pPr>
        <w:jc w:val="center"/>
        <w:rPr>
          <w:rFonts w:ascii="Comic Sans MS" w:hAnsi="Comic Sans MS"/>
          <w:b/>
          <w:bCs/>
          <w:sz w:val="20"/>
          <w:szCs w:val="20"/>
          <w:lang w:val="el-GR"/>
        </w:rPr>
      </w:pPr>
    </w:p>
    <w:p w:rsidR="00360827" w:rsidRPr="000D1948" w:rsidRDefault="00360827" w:rsidP="00360827">
      <w:pPr>
        <w:jc w:val="center"/>
        <w:rPr>
          <w:rFonts w:ascii="Comic Sans MS" w:hAnsi="Comic Sans MS"/>
          <w:b/>
          <w:bCs/>
          <w:sz w:val="20"/>
          <w:szCs w:val="20"/>
          <w:lang w:val="el-GR"/>
        </w:rPr>
      </w:pPr>
    </w:p>
    <w:p w:rsidR="00360827" w:rsidRPr="000D1948" w:rsidRDefault="00360827" w:rsidP="00360827">
      <w:pPr>
        <w:jc w:val="center"/>
        <w:rPr>
          <w:rFonts w:ascii="Comic Sans MS" w:hAnsi="Comic Sans MS"/>
          <w:b/>
          <w:bCs/>
          <w:sz w:val="20"/>
          <w:szCs w:val="20"/>
          <w:lang w:val="el-GR"/>
        </w:rPr>
      </w:pPr>
      <w:r w:rsidRPr="000D1948">
        <w:rPr>
          <w:rFonts w:ascii="Comic Sans MS" w:hAnsi="Comic Sans MS"/>
          <w:b/>
          <w:bCs/>
          <w:sz w:val="20"/>
          <w:szCs w:val="20"/>
          <w:lang w:val="el-GR"/>
        </w:rPr>
        <w:t xml:space="preserve"> </w:t>
      </w:r>
    </w:p>
    <w:p w:rsidR="00360827" w:rsidRPr="000D1948" w:rsidRDefault="00360827" w:rsidP="00360827">
      <w:pPr>
        <w:jc w:val="center"/>
        <w:rPr>
          <w:rFonts w:ascii="Comic Sans MS" w:hAnsi="Comic Sans MS"/>
          <w:b/>
          <w:bCs/>
          <w:sz w:val="20"/>
          <w:szCs w:val="20"/>
          <w:lang w:val="el-GR"/>
        </w:rPr>
      </w:pPr>
    </w:p>
    <w:p w:rsidR="00360827" w:rsidRPr="000D1948" w:rsidRDefault="00360827" w:rsidP="00360827">
      <w:pPr>
        <w:jc w:val="center"/>
        <w:rPr>
          <w:rFonts w:ascii="Comic Sans MS" w:hAnsi="Comic Sans MS"/>
          <w:b/>
          <w:bCs/>
          <w:sz w:val="20"/>
          <w:szCs w:val="20"/>
          <w:lang w:val="el-GR"/>
        </w:rPr>
      </w:pPr>
    </w:p>
    <w:p w:rsidR="00360827" w:rsidRPr="000D1948" w:rsidRDefault="00360827" w:rsidP="00360827">
      <w:pPr>
        <w:jc w:val="center"/>
        <w:rPr>
          <w:rFonts w:ascii="Comic Sans MS" w:hAnsi="Comic Sans MS"/>
          <w:b/>
          <w:bCs/>
          <w:sz w:val="20"/>
          <w:szCs w:val="20"/>
          <w:lang w:val="el-GR"/>
        </w:rPr>
      </w:pPr>
    </w:p>
    <w:p w:rsidR="00360827" w:rsidRDefault="00360827" w:rsidP="00360827">
      <w:pPr>
        <w:jc w:val="center"/>
        <w:rPr>
          <w:rFonts w:ascii="Comic Sans MS" w:hAnsi="Comic Sans MS"/>
          <w:b/>
          <w:bCs/>
          <w:sz w:val="18"/>
          <w:szCs w:val="18"/>
          <w:lang w:val="el-GR"/>
        </w:rPr>
      </w:pPr>
    </w:p>
    <w:p w:rsidR="00DA2C4F" w:rsidRPr="000D1948" w:rsidRDefault="00DA2C4F" w:rsidP="00360827">
      <w:pPr>
        <w:jc w:val="center"/>
        <w:rPr>
          <w:rFonts w:ascii="Comic Sans MS" w:hAnsi="Comic Sans MS"/>
          <w:b/>
          <w:bCs/>
          <w:sz w:val="18"/>
          <w:szCs w:val="18"/>
          <w:lang w:val="el-GR"/>
        </w:rPr>
      </w:pPr>
    </w:p>
    <w:p w:rsidR="00360827" w:rsidRPr="000D1948" w:rsidRDefault="00360827" w:rsidP="00360827">
      <w:pPr>
        <w:jc w:val="center"/>
        <w:rPr>
          <w:rFonts w:ascii="Comic Sans MS" w:hAnsi="Comic Sans MS"/>
          <w:b/>
          <w:bCs/>
          <w:sz w:val="18"/>
          <w:szCs w:val="18"/>
          <w:lang w:val="el-GR"/>
        </w:rPr>
      </w:pPr>
    </w:p>
    <w:p w:rsidR="00360827" w:rsidRDefault="00360827" w:rsidP="00360827">
      <w:pPr>
        <w:jc w:val="center"/>
        <w:rPr>
          <w:rFonts w:ascii="Comic Sans MS" w:hAnsi="Comic Sans MS"/>
          <w:b/>
          <w:bCs/>
          <w:sz w:val="18"/>
          <w:szCs w:val="18"/>
          <w:lang w:val="el-GR"/>
        </w:rPr>
      </w:pPr>
    </w:p>
    <w:p w:rsidR="00702B46" w:rsidRPr="000D1948" w:rsidRDefault="00702B46" w:rsidP="00360827">
      <w:pPr>
        <w:jc w:val="center"/>
        <w:rPr>
          <w:rFonts w:ascii="Comic Sans MS" w:hAnsi="Comic Sans MS"/>
          <w:b/>
          <w:bCs/>
          <w:sz w:val="18"/>
          <w:szCs w:val="18"/>
          <w:lang w:val="el-GR"/>
        </w:rPr>
      </w:pPr>
    </w:p>
    <w:p w:rsidR="00360827" w:rsidRPr="000D1948" w:rsidRDefault="00360827" w:rsidP="00360827">
      <w:pPr>
        <w:jc w:val="center"/>
        <w:rPr>
          <w:rFonts w:ascii="Comic Sans MS" w:hAnsi="Comic Sans MS"/>
          <w:b/>
          <w:bCs/>
          <w:sz w:val="18"/>
          <w:szCs w:val="18"/>
          <w:lang w:val="el-GR"/>
        </w:rPr>
      </w:pPr>
    </w:p>
    <w:p w:rsidR="00360827" w:rsidRDefault="00360827" w:rsidP="00360827">
      <w:pPr>
        <w:jc w:val="center"/>
        <w:rPr>
          <w:rFonts w:ascii="Comic Sans MS" w:hAnsi="Comic Sans MS"/>
          <w:b/>
          <w:bCs/>
          <w:sz w:val="18"/>
          <w:szCs w:val="18"/>
          <w:lang w:val="el-GR"/>
        </w:rPr>
      </w:pPr>
    </w:p>
    <w:p w:rsidR="00280AC1" w:rsidRPr="000D1948" w:rsidRDefault="00280AC1" w:rsidP="00360827">
      <w:pPr>
        <w:jc w:val="center"/>
        <w:rPr>
          <w:rFonts w:ascii="Comic Sans MS" w:hAnsi="Comic Sans MS"/>
          <w:b/>
          <w:bCs/>
          <w:sz w:val="18"/>
          <w:szCs w:val="18"/>
          <w:lang w:val="el-GR"/>
        </w:rPr>
      </w:pPr>
    </w:p>
    <w:p w:rsidR="00360827" w:rsidRPr="000D1948" w:rsidRDefault="00360827" w:rsidP="00360827">
      <w:pPr>
        <w:jc w:val="center"/>
        <w:rPr>
          <w:rFonts w:ascii="Comic Sans MS" w:hAnsi="Comic Sans MS"/>
          <w:b/>
          <w:bCs/>
          <w:sz w:val="18"/>
          <w:szCs w:val="18"/>
          <w:lang w:val="el-GR"/>
        </w:rPr>
      </w:pPr>
    </w:p>
    <w:p w:rsidR="00360827" w:rsidRPr="000D1948" w:rsidRDefault="00360827" w:rsidP="00360827">
      <w:pPr>
        <w:jc w:val="center"/>
        <w:rPr>
          <w:rFonts w:ascii="Comic Sans MS" w:hAnsi="Comic Sans MS"/>
          <w:b/>
          <w:bCs/>
          <w:sz w:val="22"/>
          <w:szCs w:val="22"/>
          <w:lang w:val="el-GR"/>
        </w:rPr>
      </w:pPr>
      <w:r w:rsidRPr="000D1948">
        <w:rPr>
          <w:rFonts w:ascii="Comic Sans MS" w:hAnsi="Comic Sans MS"/>
          <w:b/>
          <w:bCs/>
          <w:sz w:val="22"/>
          <w:szCs w:val="22"/>
          <w:lang w:val="el-GR"/>
        </w:rPr>
        <w:t xml:space="preserve">Δήμος Ναυπακτίας </w:t>
      </w:r>
    </w:p>
    <w:p w:rsidR="00360827" w:rsidRPr="000D1948" w:rsidRDefault="00360827" w:rsidP="00360827">
      <w:pPr>
        <w:jc w:val="center"/>
        <w:rPr>
          <w:rFonts w:ascii="Comic Sans MS" w:hAnsi="Comic Sans MS"/>
          <w:b/>
          <w:bCs/>
          <w:sz w:val="22"/>
          <w:szCs w:val="22"/>
          <w:lang w:val="el-GR"/>
        </w:rPr>
      </w:pPr>
      <w:r w:rsidRPr="000D1948">
        <w:rPr>
          <w:rFonts w:ascii="Comic Sans MS" w:hAnsi="Comic Sans MS"/>
          <w:b/>
          <w:bCs/>
          <w:sz w:val="22"/>
          <w:szCs w:val="22"/>
          <w:lang w:val="el-GR"/>
        </w:rPr>
        <w:t xml:space="preserve">Ναύπακτος  </w:t>
      </w:r>
      <w:r w:rsidR="00702B46">
        <w:rPr>
          <w:rFonts w:ascii="Comic Sans MS" w:hAnsi="Comic Sans MS"/>
          <w:b/>
          <w:bCs/>
          <w:sz w:val="22"/>
          <w:szCs w:val="22"/>
          <w:lang w:val="el-GR"/>
        </w:rPr>
        <w:t>0</w:t>
      </w:r>
      <w:r w:rsidR="00280AC1">
        <w:rPr>
          <w:rFonts w:ascii="Comic Sans MS" w:hAnsi="Comic Sans MS"/>
          <w:b/>
          <w:bCs/>
          <w:sz w:val="22"/>
          <w:szCs w:val="22"/>
          <w:lang w:val="el-GR"/>
        </w:rPr>
        <w:t>5</w:t>
      </w:r>
      <w:r w:rsidRPr="000D1948">
        <w:rPr>
          <w:rFonts w:ascii="Comic Sans MS" w:hAnsi="Comic Sans MS"/>
          <w:b/>
          <w:bCs/>
          <w:sz w:val="22"/>
          <w:szCs w:val="22"/>
          <w:lang w:val="el-GR"/>
        </w:rPr>
        <w:t xml:space="preserve"> </w:t>
      </w:r>
      <w:r w:rsidR="000D1948" w:rsidRPr="000D1948">
        <w:rPr>
          <w:rFonts w:ascii="Comic Sans MS" w:hAnsi="Comic Sans MS"/>
          <w:b/>
          <w:bCs/>
          <w:sz w:val="22"/>
          <w:szCs w:val="22"/>
          <w:lang w:val="el-GR"/>
        </w:rPr>
        <w:t>Απρίλιος</w:t>
      </w:r>
      <w:r w:rsidR="00265512" w:rsidRPr="000D1948">
        <w:rPr>
          <w:rFonts w:ascii="Comic Sans MS" w:hAnsi="Comic Sans MS"/>
          <w:b/>
          <w:bCs/>
          <w:sz w:val="22"/>
          <w:szCs w:val="22"/>
          <w:lang w:val="el-GR"/>
        </w:rPr>
        <w:t xml:space="preserve">  2019</w:t>
      </w:r>
    </w:p>
    <w:p w:rsidR="00360827" w:rsidRPr="000D1948" w:rsidRDefault="00360827" w:rsidP="00360827">
      <w:pPr>
        <w:rPr>
          <w:lang w:val="el-GR"/>
        </w:rPr>
      </w:pPr>
    </w:p>
    <w:p w:rsidR="0075374C" w:rsidRPr="000D1948" w:rsidRDefault="00FF036D" w:rsidP="00360827">
      <w:pPr>
        <w:pStyle w:val="TLTextLargeBoldCentered"/>
        <w:spacing w:before="0" w:after="0"/>
        <w:ind w:left="-709" w:right="-568"/>
        <w:rPr>
          <w:rFonts w:ascii="Comic Sans MS" w:hAnsi="Comic Sans MS"/>
          <w:sz w:val="22"/>
          <w:szCs w:val="22"/>
          <w:u w:val="single"/>
        </w:rPr>
      </w:pPr>
      <w:r w:rsidRPr="000D1948">
        <w:rPr>
          <w:rFonts w:ascii="Comic Sans MS" w:hAnsi="Comic Sans MS"/>
          <w:sz w:val="22"/>
          <w:szCs w:val="22"/>
          <w:u w:val="single"/>
        </w:rPr>
        <w:lastRenderedPageBreak/>
        <w:t xml:space="preserve">Πίνακας Περιεχομένων </w:t>
      </w:r>
    </w:p>
    <w:p w:rsidR="00360827" w:rsidRPr="000D1948" w:rsidRDefault="00FF036D" w:rsidP="00360827">
      <w:pPr>
        <w:pStyle w:val="TLTextLargeBoldCentered"/>
        <w:spacing w:before="0" w:after="0"/>
        <w:ind w:left="-709" w:right="-568"/>
        <w:rPr>
          <w:rFonts w:ascii="Comic Sans MS" w:hAnsi="Comic Sans MS"/>
          <w:sz w:val="22"/>
          <w:szCs w:val="22"/>
          <w:u w:val="single"/>
        </w:rPr>
      </w:pPr>
      <w:r w:rsidRPr="000D1948">
        <w:rPr>
          <w:rFonts w:ascii="Comic Sans MS" w:hAnsi="Comic Sans MS"/>
          <w:sz w:val="22"/>
          <w:szCs w:val="22"/>
          <w:u w:val="single"/>
        </w:rPr>
        <w:t>Συγγραφής Υποχρεώσεων</w:t>
      </w:r>
    </w:p>
    <w:p w:rsidR="00360827" w:rsidRPr="000D1948" w:rsidRDefault="00360827" w:rsidP="00360827">
      <w:pPr>
        <w:pStyle w:val="11"/>
        <w:spacing w:before="0" w:after="0"/>
        <w:ind w:left="-709" w:right="-568"/>
        <w:rPr>
          <w:rStyle w:val="-"/>
          <w:rFonts w:ascii="Comic Sans MS" w:hAnsi="Comic Sans MS"/>
          <w:color w:val="auto"/>
          <w:szCs w:val="22"/>
          <w:u w:val="none"/>
        </w:rPr>
      </w:pPr>
      <w:r w:rsidRPr="000D1948">
        <w:rPr>
          <w:rStyle w:val="-"/>
          <w:rFonts w:ascii="Comic Sans MS" w:hAnsi="Comic Sans MS"/>
          <w:color w:val="auto"/>
          <w:szCs w:val="22"/>
        </w:rPr>
        <w:t>Άρθρο 1</w:t>
      </w:r>
      <w:r w:rsidRPr="000D1948">
        <w:rPr>
          <w:rStyle w:val="-"/>
          <w:rFonts w:ascii="Comic Sans MS" w:hAnsi="Comic Sans MS"/>
          <w:color w:val="auto"/>
          <w:szCs w:val="22"/>
          <w:vertAlign w:val="superscript"/>
        </w:rPr>
        <w:t>ο</w:t>
      </w:r>
      <w:r w:rsidRPr="000D1948">
        <w:rPr>
          <w:rStyle w:val="-"/>
          <w:rFonts w:ascii="Comic Sans MS" w:hAnsi="Comic Sans MS"/>
          <w:color w:val="auto"/>
          <w:szCs w:val="22"/>
          <w:u w:val="none"/>
        </w:rPr>
        <w:t xml:space="preserve">. </w:t>
      </w:r>
      <w:r w:rsidR="00FF036D" w:rsidRPr="000D1948">
        <w:rPr>
          <w:rStyle w:val="-"/>
          <w:rFonts w:ascii="Comic Sans MS" w:hAnsi="Comic Sans MS"/>
          <w:color w:val="auto"/>
          <w:szCs w:val="22"/>
          <w:u w:val="none"/>
        </w:rPr>
        <w:t xml:space="preserve"> </w:t>
      </w:r>
      <w:r w:rsidRPr="000D1948">
        <w:rPr>
          <w:rStyle w:val="-"/>
          <w:rFonts w:ascii="Comic Sans MS" w:hAnsi="Comic Sans MS"/>
          <w:color w:val="auto"/>
          <w:szCs w:val="22"/>
          <w:u w:val="none"/>
        </w:rPr>
        <w:t>Εισαγωγή</w:t>
      </w:r>
    </w:p>
    <w:p w:rsidR="00360827" w:rsidRPr="000D1948" w:rsidRDefault="00360827" w:rsidP="00360827">
      <w:pPr>
        <w:pStyle w:val="11"/>
        <w:spacing w:before="0" w:after="0"/>
        <w:ind w:left="-709" w:right="-568"/>
        <w:rPr>
          <w:rStyle w:val="-"/>
          <w:rFonts w:ascii="Comic Sans MS" w:hAnsi="Comic Sans MS"/>
          <w:color w:val="auto"/>
          <w:szCs w:val="22"/>
          <w:u w:val="none"/>
        </w:rPr>
      </w:pPr>
      <w:r w:rsidRPr="000D1948">
        <w:rPr>
          <w:rStyle w:val="-"/>
          <w:rFonts w:ascii="Comic Sans MS" w:hAnsi="Comic Sans MS"/>
          <w:color w:val="auto"/>
          <w:szCs w:val="22"/>
        </w:rPr>
        <w:t>Άρθρο 2</w:t>
      </w:r>
      <w:r w:rsidRPr="000D1948">
        <w:rPr>
          <w:rStyle w:val="-"/>
          <w:rFonts w:ascii="Comic Sans MS" w:hAnsi="Comic Sans MS"/>
          <w:color w:val="auto"/>
          <w:szCs w:val="22"/>
          <w:vertAlign w:val="superscript"/>
        </w:rPr>
        <w:t>ο</w:t>
      </w:r>
      <w:r w:rsidRPr="000D1948">
        <w:rPr>
          <w:rStyle w:val="-"/>
          <w:rFonts w:ascii="Comic Sans MS" w:hAnsi="Comic Sans MS"/>
          <w:color w:val="auto"/>
          <w:szCs w:val="22"/>
          <w:u w:val="none"/>
        </w:rPr>
        <w:t>.</w:t>
      </w:r>
      <w:r w:rsidR="00FF036D" w:rsidRPr="000D1948">
        <w:rPr>
          <w:rStyle w:val="-"/>
          <w:rFonts w:ascii="Comic Sans MS" w:hAnsi="Comic Sans MS"/>
          <w:color w:val="auto"/>
          <w:szCs w:val="22"/>
          <w:u w:val="none"/>
        </w:rPr>
        <w:t xml:space="preserve"> </w:t>
      </w:r>
      <w:r w:rsidRPr="000D1948">
        <w:rPr>
          <w:rStyle w:val="-"/>
          <w:color w:val="auto"/>
          <w:szCs w:val="22"/>
          <w:u w:val="none"/>
        </w:rPr>
        <w:t xml:space="preserve"> </w:t>
      </w:r>
      <w:r w:rsidRPr="000D1948">
        <w:rPr>
          <w:rStyle w:val="-"/>
          <w:rFonts w:ascii="Comic Sans MS" w:hAnsi="Comic Sans MS"/>
          <w:color w:val="auto"/>
          <w:szCs w:val="22"/>
          <w:u w:val="none"/>
        </w:rPr>
        <w:t>Εγγυήσεις</w:t>
      </w:r>
    </w:p>
    <w:p w:rsidR="00360827" w:rsidRPr="000D1948" w:rsidRDefault="00360827" w:rsidP="00360827">
      <w:pPr>
        <w:pStyle w:val="11"/>
        <w:spacing w:before="0" w:after="0"/>
        <w:ind w:left="-709" w:right="-568"/>
        <w:rPr>
          <w:rStyle w:val="-"/>
          <w:rFonts w:ascii="Comic Sans MS" w:hAnsi="Comic Sans MS"/>
          <w:color w:val="auto"/>
          <w:szCs w:val="22"/>
          <w:u w:val="none"/>
        </w:rPr>
      </w:pPr>
      <w:r w:rsidRPr="000D1948">
        <w:rPr>
          <w:rStyle w:val="-"/>
          <w:rFonts w:ascii="Comic Sans MS" w:hAnsi="Comic Sans MS"/>
          <w:color w:val="auto"/>
          <w:szCs w:val="22"/>
        </w:rPr>
        <w:t>Άρθρο 3</w:t>
      </w:r>
      <w:r w:rsidRPr="000D1948">
        <w:rPr>
          <w:rStyle w:val="-"/>
          <w:rFonts w:ascii="Comic Sans MS" w:hAnsi="Comic Sans MS"/>
          <w:color w:val="auto"/>
          <w:szCs w:val="22"/>
          <w:vertAlign w:val="superscript"/>
        </w:rPr>
        <w:t>ο</w:t>
      </w:r>
      <w:r w:rsidRPr="000D1948">
        <w:rPr>
          <w:rStyle w:val="-"/>
          <w:rFonts w:ascii="Comic Sans MS" w:hAnsi="Comic Sans MS"/>
          <w:color w:val="auto"/>
          <w:szCs w:val="22"/>
          <w:u w:val="none"/>
        </w:rPr>
        <w:t xml:space="preserve">. </w:t>
      </w:r>
      <w:r w:rsidR="00FF036D" w:rsidRPr="000D1948">
        <w:rPr>
          <w:rStyle w:val="-"/>
          <w:rFonts w:ascii="Comic Sans MS" w:hAnsi="Comic Sans MS"/>
          <w:color w:val="auto"/>
          <w:szCs w:val="22"/>
          <w:u w:val="none"/>
        </w:rPr>
        <w:t xml:space="preserve"> </w:t>
      </w:r>
      <w:r w:rsidRPr="000D1948">
        <w:rPr>
          <w:rStyle w:val="-"/>
          <w:rFonts w:ascii="Comic Sans MS" w:hAnsi="Comic Sans MS"/>
          <w:color w:val="auto"/>
          <w:szCs w:val="22"/>
          <w:u w:val="none"/>
        </w:rPr>
        <w:t>Εκτέλεση της σύμβασης</w:t>
      </w:r>
    </w:p>
    <w:p w:rsidR="00360827" w:rsidRPr="000D1948" w:rsidRDefault="00360827" w:rsidP="00360827">
      <w:pPr>
        <w:pStyle w:val="11"/>
        <w:spacing w:before="0" w:after="0"/>
        <w:ind w:left="-709" w:right="-568"/>
        <w:rPr>
          <w:rStyle w:val="-"/>
          <w:rFonts w:ascii="Comic Sans MS" w:hAnsi="Comic Sans MS"/>
          <w:color w:val="auto"/>
          <w:szCs w:val="22"/>
          <w:u w:val="none"/>
        </w:rPr>
      </w:pPr>
      <w:r w:rsidRPr="000D1948">
        <w:rPr>
          <w:rStyle w:val="-"/>
          <w:rFonts w:ascii="Comic Sans MS" w:hAnsi="Comic Sans MS"/>
          <w:color w:val="auto"/>
          <w:szCs w:val="22"/>
        </w:rPr>
        <w:t>Άρθρο 4</w:t>
      </w:r>
      <w:r w:rsidRPr="000D1948">
        <w:rPr>
          <w:rStyle w:val="-"/>
          <w:rFonts w:ascii="Comic Sans MS" w:hAnsi="Comic Sans MS"/>
          <w:color w:val="auto"/>
          <w:szCs w:val="22"/>
          <w:vertAlign w:val="superscript"/>
        </w:rPr>
        <w:t>ο</w:t>
      </w:r>
      <w:r w:rsidRPr="000D1948">
        <w:rPr>
          <w:rStyle w:val="-"/>
          <w:rFonts w:ascii="Comic Sans MS" w:hAnsi="Comic Sans MS"/>
          <w:color w:val="auto"/>
          <w:szCs w:val="22"/>
          <w:u w:val="none"/>
        </w:rPr>
        <w:t xml:space="preserve">. </w:t>
      </w:r>
      <w:r w:rsidR="00FF036D" w:rsidRPr="000D1948">
        <w:rPr>
          <w:rStyle w:val="-"/>
          <w:rFonts w:ascii="Comic Sans MS" w:hAnsi="Comic Sans MS"/>
          <w:color w:val="auto"/>
          <w:szCs w:val="22"/>
          <w:u w:val="none"/>
        </w:rPr>
        <w:t xml:space="preserve"> </w:t>
      </w:r>
      <w:r w:rsidRPr="000D1948">
        <w:rPr>
          <w:rStyle w:val="-"/>
          <w:rFonts w:ascii="Comic Sans MS" w:hAnsi="Comic Sans MS"/>
          <w:color w:val="auto"/>
          <w:szCs w:val="22"/>
          <w:u w:val="none"/>
        </w:rPr>
        <w:t>Προσωπικό του αναδόχου</w:t>
      </w:r>
    </w:p>
    <w:p w:rsidR="00360827" w:rsidRPr="000D1948" w:rsidRDefault="00360827" w:rsidP="00360827">
      <w:pPr>
        <w:pStyle w:val="11"/>
        <w:spacing w:before="0" w:after="0"/>
        <w:ind w:left="-709" w:right="-568"/>
        <w:rPr>
          <w:rStyle w:val="-"/>
          <w:rFonts w:ascii="Comic Sans MS" w:hAnsi="Comic Sans MS"/>
          <w:color w:val="auto"/>
          <w:szCs w:val="22"/>
          <w:u w:val="none"/>
        </w:rPr>
      </w:pPr>
      <w:r w:rsidRPr="000D1948">
        <w:rPr>
          <w:rStyle w:val="-"/>
          <w:rFonts w:ascii="Comic Sans MS" w:hAnsi="Comic Sans MS"/>
          <w:color w:val="auto"/>
          <w:szCs w:val="22"/>
        </w:rPr>
        <w:t>Άρθρο 5</w:t>
      </w:r>
      <w:r w:rsidRPr="000D1948">
        <w:rPr>
          <w:rStyle w:val="-"/>
          <w:rFonts w:ascii="Comic Sans MS" w:hAnsi="Comic Sans MS"/>
          <w:color w:val="auto"/>
          <w:szCs w:val="22"/>
          <w:vertAlign w:val="superscript"/>
        </w:rPr>
        <w:t>ο</w:t>
      </w:r>
      <w:r w:rsidRPr="000D1948">
        <w:rPr>
          <w:rStyle w:val="-"/>
          <w:rFonts w:ascii="Comic Sans MS" w:hAnsi="Comic Sans MS"/>
          <w:color w:val="auto"/>
          <w:szCs w:val="22"/>
          <w:u w:val="none"/>
        </w:rPr>
        <w:t xml:space="preserve">. </w:t>
      </w:r>
      <w:r w:rsidR="00FF036D" w:rsidRPr="000D1948">
        <w:rPr>
          <w:rStyle w:val="-"/>
          <w:rFonts w:ascii="Comic Sans MS" w:hAnsi="Comic Sans MS"/>
          <w:color w:val="auto"/>
          <w:szCs w:val="22"/>
          <w:u w:val="none"/>
        </w:rPr>
        <w:t xml:space="preserve"> </w:t>
      </w:r>
      <w:r w:rsidRPr="000D1948">
        <w:rPr>
          <w:rStyle w:val="-"/>
          <w:rFonts w:ascii="Comic Sans MS" w:hAnsi="Comic Sans MS"/>
          <w:color w:val="auto"/>
          <w:szCs w:val="22"/>
          <w:u w:val="none"/>
        </w:rPr>
        <w:t>Αμοιβή - Κρατήσεις</w:t>
      </w:r>
    </w:p>
    <w:p w:rsidR="00360827" w:rsidRPr="000D1948" w:rsidRDefault="00360827" w:rsidP="00360827">
      <w:pPr>
        <w:pStyle w:val="11"/>
        <w:spacing w:before="0" w:after="0"/>
        <w:ind w:left="-709" w:right="-568"/>
        <w:rPr>
          <w:rStyle w:val="-"/>
          <w:rFonts w:ascii="Comic Sans MS" w:hAnsi="Comic Sans MS"/>
          <w:color w:val="auto"/>
          <w:szCs w:val="22"/>
          <w:u w:val="none"/>
        </w:rPr>
      </w:pPr>
      <w:r w:rsidRPr="000D1948">
        <w:rPr>
          <w:rStyle w:val="-"/>
          <w:rFonts w:ascii="Comic Sans MS" w:hAnsi="Comic Sans MS"/>
          <w:color w:val="auto"/>
          <w:szCs w:val="22"/>
        </w:rPr>
        <w:t>Άρθρο 6</w:t>
      </w:r>
      <w:r w:rsidRPr="000D1948">
        <w:rPr>
          <w:rStyle w:val="-"/>
          <w:rFonts w:ascii="Comic Sans MS" w:hAnsi="Comic Sans MS"/>
          <w:color w:val="auto"/>
          <w:szCs w:val="22"/>
          <w:vertAlign w:val="superscript"/>
        </w:rPr>
        <w:t>ο</w:t>
      </w:r>
      <w:r w:rsidRPr="000D1948">
        <w:rPr>
          <w:rStyle w:val="-"/>
          <w:rFonts w:ascii="Comic Sans MS" w:hAnsi="Comic Sans MS"/>
          <w:color w:val="auto"/>
          <w:szCs w:val="22"/>
          <w:u w:val="none"/>
        </w:rPr>
        <w:t xml:space="preserve">. </w:t>
      </w:r>
      <w:r w:rsidR="00FF036D" w:rsidRPr="000D1948">
        <w:rPr>
          <w:rStyle w:val="-"/>
          <w:rFonts w:ascii="Comic Sans MS" w:hAnsi="Comic Sans MS"/>
          <w:color w:val="auto"/>
          <w:szCs w:val="22"/>
          <w:u w:val="none"/>
        </w:rPr>
        <w:t xml:space="preserve"> </w:t>
      </w:r>
      <w:r w:rsidRPr="000D1948">
        <w:rPr>
          <w:rStyle w:val="-"/>
          <w:rFonts w:ascii="Comic Sans MS" w:hAnsi="Comic Sans MS"/>
          <w:color w:val="auto"/>
          <w:szCs w:val="22"/>
          <w:u w:val="none"/>
        </w:rPr>
        <w:t>Υποχρεώσεις του αναδόχου</w:t>
      </w:r>
    </w:p>
    <w:p w:rsidR="00360827" w:rsidRPr="000D1948" w:rsidRDefault="00360827" w:rsidP="00360827">
      <w:pPr>
        <w:pStyle w:val="11"/>
        <w:spacing w:before="0" w:after="0"/>
        <w:ind w:left="-709" w:right="-568"/>
        <w:rPr>
          <w:rStyle w:val="-"/>
          <w:rFonts w:ascii="Comic Sans MS" w:hAnsi="Comic Sans MS"/>
          <w:color w:val="auto"/>
          <w:szCs w:val="22"/>
          <w:u w:val="none"/>
        </w:rPr>
      </w:pPr>
      <w:r w:rsidRPr="000D1948">
        <w:rPr>
          <w:rStyle w:val="-"/>
          <w:rFonts w:ascii="Comic Sans MS" w:hAnsi="Comic Sans MS"/>
          <w:color w:val="auto"/>
          <w:szCs w:val="22"/>
        </w:rPr>
        <w:t>Άρθρο 7</w:t>
      </w:r>
      <w:r w:rsidRPr="000D1948">
        <w:rPr>
          <w:rStyle w:val="-"/>
          <w:rFonts w:ascii="Comic Sans MS" w:hAnsi="Comic Sans MS"/>
          <w:color w:val="auto"/>
          <w:szCs w:val="22"/>
          <w:vertAlign w:val="superscript"/>
        </w:rPr>
        <w:t>ο</w:t>
      </w:r>
      <w:r w:rsidRPr="000D1948">
        <w:rPr>
          <w:rStyle w:val="-"/>
          <w:rFonts w:ascii="Comic Sans MS" w:hAnsi="Comic Sans MS"/>
          <w:color w:val="auto"/>
          <w:szCs w:val="22"/>
          <w:u w:val="none"/>
        </w:rPr>
        <w:t xml:space="preserve">. </w:t>
      </w:r>
      <w:r w:rsidR="00FF036D" w:rsidRPr="000D1948">
        <w:rPr>
          <w:rStyle w:val="-"/>
          <w:rFonts w:ascii="Comic Sans MS" w:hAnsi="Comic Sans MS"/>
          <w:color w:val="auto"/>
          <w:szCs w:val="22"/>
          <w:u w:val="none"/>
        </w:rPr>
        <w:t xml:space="preserve"> </w:t>
      </w:r>
      <w:r w:rsidRPr="000D1948">
        <w:rPr>
          <w:rStyle w:val="-"/>
          <w:rFonts w:ascii="Comic Sans MS" w:hAnsi="Comic Sans MS"/>
          <w:color w:val="auto"/>
          <w:szCs w:val="22"/>
          <w:u w:val="none"/>
        </w:rPr>
        <w:t>Έγκριση της μελέτης – παραλαβή του αντικειμένου της μελέτης</w:t>
      </w:r>
    </w:p>
    <w:p w:rsidR="00360827" w:rsidRPr="000D1948" w:rsidRDefault="00360827" w:rsidP="00360827">
      <w:pPr>
        <w:pStyle w:val="11"/>
        <w:spacing w:before="0" w:after="0"/>
        <w:ind w:left="-709" w:right="-568"/>
        <w:rPr>
          <w:rStyle w:val="-"/>
          <w:rFonts w:ascii="Comic Sans MS" w:hAnsi="Comic Sans MS"/>
          <w:color w:val="auto"/>
          <w:szCs w:val="22"/>
          <w:u w:val="none"/>
        </w:rPr>
      </w:pPr>
      <w:r w:rsidRPr="000D1948">
        <w:rPr>
          <w:rStyle w:val="-"/>
          <w:rFonts w:ascii="Comic Sans MS" w:hAnsi="Comic Sans MS"/>
          <w:color w:val="auto"/>
          <w:szCs w:val="22"/>
        </w:rPr>
        <w:t>Άρθρο 8</w:t>
      </w:r>
      <w:r w:rsidRPr="000D1948">
        <w:rPr>
          <w:rStyle w:val="-"/>
          <w:rFonts w:ascii="Comic Sans MS" w:hAnsi="Comic Sans MS"/>
          <w:color w:val="auto"/>
          <w:szCs w:val="22"/>
          <w:vertAlign w:val="superscript"/>
        </w:rPr>
        <w:t>ο</w:t>
      </w:r>
      <w:r w:rsidRPr="000D1948">
        <w:rPr>
          <w:rStyle w:val="-"/>
          <w:rFonts w:ascii="Comic Sans MS" w:hAnsi="Comic Sans MS"/>
          <w:color w:val="auto"/>
          <w:szCs w:val="22"/>
          <w:u w:val="none"/>
        </w:rPr>
        <w:t xml:space="preserve">. </w:t>
      </w:r>
      <w:r w:rsidR="00FF036D" w:rsidRPr="000D1948">
        <w:rPr>
          <w:rStyle w:val="-"/>
          <w:rFonts w:ascii="Comic Sans MS" w:hAnsi="Comic Sans MS"/>
          <w:color w:val="auto"/>
          <w:szCs w:val="22"/>
          <w:u w:val="none"/>
        </w:rPr>
        <w:t xml:space="preserve"> </w:t>
      </w:r>
      <w:r w:rsidRPr="000D1948">
        <w:rPr>
          <w:rStyle w:val="-"/>
          <w:rFonts w:ascii="Comic Sans MS" w:hAnsi="Comic Sans MS"/>
          <w:color w:val="auto"/>
          <w:szCs w:val="22"/>
          <w:u w:val="none"/>
        </w:rPr>
        <w:t>Ποινικές ρήτρες</w:t>
      </w:r>
    </w:p>
    <w:p w:rsidR="00360827" w:rsidRPr="000D1948" w:rsidRDefault="00360827" w:rsidP="009E7816">
      <w:pPr>
        <w:tabs>
          <w:tab w:val="left" w:pos="567"/>
        </w:tabs>
        <w:ind w:left="567" w:right="-625" w:hanging="1276"/>
        <w:jc w:val="both"/>
        <w:rPr>
          <w:rFonts w:ascii="Comic Sans MS" w:hAnsi="Comic Sans MS"/>
          <w:b/>
          <w:bCs/>
          <w:iCs/>
          <w:sz w:val="22"/>
          <w:szCs w:val="22"/>
          <w:u w:val="single"/>
          <w:lang w:val="el-GR"/>
        </w:rPr>
      </w:pPr>
      <w:r w:rsidRPr="000D1948">
        <w:rPr>
          <w:rStyle w:val="-"/>
          <w:rFonts w:ascii="Comic Sans MS" w:hAnsi="Comic Sans MS"/>
          <w:b/>
          <w:color w:val="auto"/>
          <w:sz w:val="22"/>
          <w:szCs w:val="22"/>
          <w:lang w:val="el-GR"/>
        </w:rPr>
        <w:t>Άρθρο 9</w:t>
      </w:r>
      <w:r w:rsidRPr="000D1948">
        <w:rPr>
          <w:rStyle w:val="-"/>
          <w:rFonts w:ascii="Comic Sans MS" w:hAnsi="Comic Sans MS"/>
          <w:b/>
          <w:color w:val="auto"/>
          <w:sz w:val="22"/>
          <w:szCs w:val="22"/>
          <w:vertAlign w:val="superscript"/>
          <w:lang w:val="el-GR"/>
        </w:rPr>
        <w:t>ο</w:t>
      </w:r>
      <w:r w:rsidRPr="000D1948">
        <w:rPr>
          <w:rStyle w:val="-"/>
          <w:rFonts w:ascii="Comic Sans MS" w:hAnsi="Comic Sans MS"/>
          <w:color w:val="auto"/>
          <w:sz w:val="22"/>
          <w:szCs w:val="22"/>
          <w:u w:val="none"/>
          <w:lang w:val="el-GR"/>
        </w:rPr>
        <w:t xml:space="preserve">. </w:t>
      </w:r>
      <w:r w:rsidR="009E7816" w:rsidRPr="000D1948">
        <w:rPr>
          <w:rStyle w:val="-"/>
          <w:rFonts w:ascii="Comic Sans MS" w:hAnsi="Comic Sans MS"/>
          <w:color w:val="auto"/>
          <w:sz w:val="22"/>
          <w:szCs w:val="22"/>
          <w:u w:val="none"/>
          <w:lang w:val="el-GR"/>
        </w:rPr>
        <w:tab/>
      </w:r>
      <w:r w:rsidRPr="000D1948">
        <w:rPr>
          <w:rStyle w:val="-"/>
          <w:rFonts w:ascii="Comic Sans MS" w:hAnsi="Comic Sans MS" w:cs="Arial"/>
          <w:b/>
          <w:noProof/>
          <w:color w:val="auto"/>
          <w:sz w:val="22"/>
          <w:szCs w:val="22"/>
          <w:u w:val="none"/>
          <w:lang w:val="el-GR" w:eastAsia="el-GR"/>
        </w:rPr>
        <w:t>Αποζημίωση του αναδόχου λόγω υπερημερίας του εργοδότη χωρίς λύση της σύμβασης</w:t>
      </w:r>
    </w:p>
    <w:p w:rsidR="00360827" w:rsidRPr="000D1948" w:rsidRDefault="00360827" w:rsidP="00360827">
      <w:pPr>
        <w:pStyle w:val="11"/>
        <w:spacing w:before="0" w:after="0"/>
        <w:ind w:left="-709" w:right="-568"/>
        <w:rPr>
          <w:rStyle w:val="-"/>
          <w:rFonts w:ascii="Comic Sans MS" w:hAnsi="Comic Sans MS"/>
          <w:color w:val="auto"/>
          <w:szCs w:val="22"/>
          <w:u w:val="none"/>
        </w:rPr>
      </w:pPr>
      <w:r w:rsidRPr="000D1948">
        <w:rPr>
          <w:rStyle w:val="-"/>
          <w:rFonts w:ascii="Comic Sans MS" w:hAnsi="Comic Sans MS"/>
          <w:color w:val="auto"/>
          <w:szCs w:val="22"/>
        </w:rPr>
        <w:t>Άρθρο 10</w:t>
      </w:r>
      <w:r w:rsidRPr="000D1948">
        <w:rPr>
          <w:rStyle w:val="-"/>
          <w:rFonts w:ascii="Comic Sans MS" w:hAnsi="Comic Sans MS"/>
          <w:color w:val="auto"/>
          <w:szCs w:val="22"/>
          <w:vertAlign w:val="superscript"/>
        </w:rPr>
        <w:t>ο</w:t>
      </w:r>
      <w:r w:rsidRPr="000D1948">
        <w:rPr>
          <w:rStyle w:val="-"/>
          <w:rFonts w:ascii="Comic Sans MS" w:hAnsi="Comic Sans MS"/>
          <w:color w:val="auto"/>
          <w:szCs w:val="22"/>
          <w:u w:val="none"/>
        </w:rPr>
        <w:t>. Έκπτωση του αναδόχου</w:t>
      </w:r>
    </w:p>
    <w:p w:rsidR="00360827" w:rsidRPr="000D1948" w:rsidRDefault="00360827" w:rsidP="00360827">
      <w:pPr>
        <w:pStyle w:val="11"/>
        <w:spacing w:before="0" w:after="0"/>
        <w:ind w:left="-709" w:right="-568"/>
        <w:rPr>
          <w:rStyle w:val="-"/>
          <w:rFonts w:ascii="Comic Sans MS" w:hAnsi="Comic Sans MS"/>
          <w:color w:val="auto"/>
          <w:szCs w:val="22"/>
          <w:u w:val="none"/>
        </w:rPr>
      </w:pPr>
      <w:r w:rsidRPr="000D1948">
        <w:rPr>
          <w:rStyle w:val="-"/>
          <w:rFonts w:ascii="Comic Sans MS" w:hAnsi="Comic Sans MS"/>
          <w:color w:val="auto"/>
          <w:szCs w:val="22"/>
        </w:rPr>
        <w:t>Άρθρο 11</w:t>
      </w:r>
      <w:r w:rsidRPr="000D1948">
        <w:rPr>
          <w:rStyle w:val="-"/>
          <w:rFonts w:ascii="Comic Sans MS" w:hAnsi="Comic Sans MS"/>
          <w:color w:val="auto"/>
          <w:szCs w:val="22"/>
          <w:vertAlign w:val="superscript"/>
        </w:rPr>
        <w:t>ο</w:t>
      </w:r>
      <w:r w:rsidRPr="000D1948">
        <w:rPr>
          <w:rStyle w:val="-"/>
          <w:rFonts w:ascii="Comic Sans MS" w:hAnsi="Comic Sans MS"/>
          <w:color w:val="auto"/>
          <w:szCs w:val="22"/>
          <w:u w:val="none"/>
        </w:rPr>
        <w:t>. Διάλυση της σύμβασης</w:t>
      </w:r>
    </w:p>
    <w:p w:rsidR="00360827" w:rsidRPr="000D1948" w:rsidRDefault="00360827" w:rsidP="00360827">
      <w:pPr>
        <w:pStyle w:val="11"/>
        <w:spacing w:before="0" w:after="0"/>
        <w:ind w:left="-709" w:right="-568"/>
        <w:rPr>
          <w:rStyle w:val="-"/>
          <w:rFonts w:ascii="Comic Sans MS" w:hAnsi="Comic Sans MS"/>
          <w:color w:val="auto"/>
          <w:szCs w:val="22"/>
          <w:u w:val="none"/>
        </w:rPr>
      </w:pPr>
      <w:r w:rsidRPr="000D1948">
        <w:rPr>
          <w:rStyle w:val="-"/>
          <w:rFonts w:ascii="Comic Sans MS" w:hAnsi="Comic Sans MS"/>
          <w:color w:val="auto"/>
          <w:szCs w:val="22"/>
        </w:rPr>
        <w:t>Άρθρο 12</w:t>
      </w:r>
      <w:r w:rsidRPr="000D1948">
        <w:rPr>
          <w:rStyle w:val="-"/>
          <w:rFonts w:ascii="Comic Sans MS" w:hAnsi="Comic Sans MS"/>
          <w:color w:val="auto"/>
          <w:szCs w:val="22"/>
          <w:vertAlign w:val="superscript"/>
        </w:rPr>
        <w:t>ο</w:t>
      </w:r>
      <w:r w:rsidRPr="000D1948">
        <w:rPr>
          <w:rStyle w:val="-"/>
          <w:rFonts w:ascii="Comic Sans MS" w:hAnsi="Comic Sans MS"/>
          <w:color w:val="auto"/>
          <w:szCs w:val="22"/>
          <w:u w:val="none"/>
        </w:rPr>
        <w:t>. Ματαίωση της διάλυσης</w:t>
      </w:r>
    </w:p>
    <w:p w:rsidR="00360827" w:rsidRPr="000D1948" w:rsidRDefault="00360827" w:rsidP="00360827">
      <w:pPr>
        <w:pStyle w:val="11"/>
        <w:spacing w:before="0" w:after="0"/>
        <w:ind w:left="-709" w:right="-568"/>
        <w:rPr>
          <w:rStyle w:val="-"/>
          <w:rFonts w:ascii="Comic Sans MS" w:hAnsi="Comic Sans MS"/>
          <w:color w:val="auto"/>
          <w:szCs w:val="22"/>
          <w:u w:val="none"/>
        </w:rPr>
      </w:pPr>
      <w:r w:rsidRPr="000D1948">
        <w:rPr>
          <w:rStyle w:val="-"/>
          <w:rFonts w:ascii="Comic Sans MS" w:hAnsi="Comic Sans MS"/>
          <w:color w:val="auto"/>
          <w:szCs w:val="22"/>
        </w:rPr>
        <w:t>Άρθρο 13</w:t>
      </w:r>
      <w:r w:rsidRPr="000D1948">
        <w:rPr>
          <w:rStyle w:val="-"/>
          <w:rFonts w:ascii="Comic Sans MS" w:hAnsi="Comic Sans MS"/>
          <w:color w:val="auto"/>
          <w:szCs w:val="22"/>
          <w:vertAlign w:val="superscript"/>
        </w:rPr>
        <w:t>ο</w:t>
      </w:r>
      <w:r w:rsidRPr="000D1948">
        <w:rPr>
          <w:rStyle w:val="-"/>
          <w:rFonts w:ascii="Comic Sans MS" w:hAnsi="Comic Sans MS"/>
          <w:color w:val="auto"/>
          <w:szCs w:val="22"/>
          <w:u w:val="none"/>
        </w:rPr>
        <w:t>. Αποζημίωση αναδόχου σε περίπτωση διάλυσης της σύμβασης</w:t>
      </w:r>
    </w:p>
    <w:p w:rsidR="00360827" w:rsidRPr="000D1948" w:rsidRDefault="00360827" w:rsidP="00360827">
      <w:pPr>
        <w:pStyle w:val="11"/>
        <w:spacing w:before="0" w:after="0"/>
        <w:ind w:left="-709" w:right="-568"/>
        <w:rPr>
          <w:rStyle w:val="-"/>
          <w:rFonts w:ascii="Comic Sans MS" w:hAnsi="Comic Sans MS"/>
          <w:color w:val="auto"/>
          <w:szCs w:val="22"/>
          <w:u w:val="none"/>
        </w:rPr>
      </w:pPr>
      <w:r w:rsidRPr="000D1948">
        <w:rPr>
          <w:rStyle w:val="-"/>
          <w:rFonts w:ascii="Comic Sans MS" w:hAnsi="Comic Sans MS"/>
          <w:color w:val="auto"/>
          <w:szCs w:val="22"/>
        </w:rPr>
        <w:t>Άρθρο 14</w:t>
      </w:r>
      <w:r w:rsidRPr="000D1948">
        <w:rPr>
          <w:rStyle w:val="-"/>
          <w:rFonts w:ascii="Comic Sans MS" w:hAnsi="Comic Sans MS"/>
          <w:color w:val="auto"/>
          <w:szCs w:val="22"/>
          <w:vertAlign w:val="superscript"/>
        </w:rPr>
        <w:t>ο</w:t>
      </w:r>
      <w:r w:rsidRPr="000D1948">
        <w:rPr>
          <w:rStyle w:val="-"/>
          <w:rFonts w:ascii="Comic Sans MS" w:hAnsi="Comic Sans MS"/>
          <w:color w:val="auto"/>
          <w:szCs w:val="22"/>
          <w:u w:val="none"/>
        </w:rPr>
        <w:t>. Υποκατάσταση του αναδόχου</w:t>
      </w:r>
    </w:p>
    <w:p w:rsidR="00360827" w:rsidRPr="000D1948" w:rsidRDefault="00360827" w:rsidP="00360827">
      <w:pPr>
        <w:pStyle w:val="11"/>
        <w:spacing w:before="0" w:after="0"/>
        <w:ind w:left="-709" w:right="-568"/>
        <w:rPr>
          <w:rStyle w:val="-"/>
          <w:rFonts w:ascii="Comic Sans MS" w:hAnsi="Comic Sans MS"/>
          <w:color w:val="auto"/>
          <w:szCs w:val="22"/>
          <w:u w:val="none"/>
        </w:rPr>
      </w:pPr>
      <w:r w:rsidRPr="000D1948">
        <w:rPr>
          <w:rStyle w:val="-"/>
          <w:rFonts w:ascii="Comic Sans MS" w:hAnsi="Comic Sans MS"/>
          <w:color w:val="auto"/>
          <w:szCs w:val="22"/>
        </w:rPr>
        <w:t>Άρθρο 15</w:t>
      </w:r>
      <w:r w:rsidRPr="000D1948">
        <w:rPr>
          <w:rStyle w:val="-"/>
          <w:rFonts w:ascii="Comic Sans MS" w:hAnsi="Comic Sans MS"/>
          <w:color w:val="auto"/>
          <w:szCs w:val="22"/>
          <w:vertAlign w:val="superscript"/>
        </w:rPr>
        <w:t>ο</w:t>
      </w:r>
      <w:r w:rsidRPr="000D1948">
        <w:rPr>
          <w:rStyle w:val="-"/>
          <w:rFonts w:ascii="Comic Sans MS" w:hAnsi="Comic Sans MS"/>
          <w:color w:val="auto"/>
          <w:szCs w:val="22"/>
          <w:u w:val="none"/>
        </w:rPr>
        <w:t>. Υποχρεώσεις του εργοδότη</w:t>
      </w:r>
    </w:p>
    <w:p w:rsidR="00360827" w:rsidRPr="000D1948" w:rsidRDefault="00360827" w:rsidP="00360827">
      <w:pPr>
        <w:pStyle w:val="11"/>
        <w:spacing w:before="0" w:after="0"/>
        <w:ind w:left="-709" w:right="-568"/>
        <w:rPr>
          <w:rStyle w:val="-"/>
          <w:rFonts w:ascii="Comic Sans MS" w:hAnsi="Comic Sans MS"/>
          <w:color w:val="auto"/>
          <w:szCs w:val="22"/>
          <w:u w:val="none"/>
        </w:rPr>
      </w:pPr>
      <w:r w:rsidRPr="000D1948">
        <w:rPr>
          <w:rStyle w:val="-"/>
          <w:rFonts w:ascii="Comic Sans MS" w:hAnsi="Comic Sans MS"/>
          <w:color w:val="auto"/>
          <w:szCs w:val="22"/>
        </w:rPr>
        <w:t>Άρθρο 16</w:t>
      </w:r>
      <w:r w:rsidRPr="000D1948">
        <w:rPr>
          <w:rStyle w:val="-"/>
          <w:rFonts w:ascii="Comic Sans MS" w:hAnsi="Comic Sans MS"/>
          <w:color w:val="auto"/>
          <w:szCs w:val="22"/>
          <w:vertAlign w:val="superscript"/>
        </w:rPr>
        <w:t>ο</w:t>
      </w:r>
      <w:r w:rsidRPr="000D1948">
        <w:rPr>
          <w:rStyle w:val="-"/>
          <w:rFonts w:ascii="Comic Sans MS" w:hAnsi="Comic Sans MS"/>
          <w:color w:val="auto"/>
          <w:szCs w:val="22"/>
          <w:u w:val="none"/>
        </w:rPr>
        <w:t>. Διαφορές – Διαφωνίες – Ανωτέρα Βία</w:t>
      </w:r>
    </w:p>
    <w:p w:rsidR="00360827" w:rsidRPr="000D1948" w:rsidRDefault="00360827" w:rsidP="00360827">
      <w:pPr>
        <w:pStyle w:val="11"/>
        <w:spacing w:before="0" w:after="0"/>
        <w:ind w:left="-709" w:right="-568"/>
        <w:rPr>
          <w:rStyle w:val="-"/>
          <w:rFonts w:ascii="Comic Sans MS" w:hAnsi="Comic Sans MS"/>
          <w:color w:val="auto"/>
          <w:szCs w:val="22"/>
          <w:u w:val="none"/>
        </w:rPr>
      </w:pPr>
      <w:r w:rsidRPr="000D1948">
        <w:rPr>
          <w:rStyle w:val="-"/>
          <w:rFonts w:ascii="Comic Sans MS" w:hAnsi="Comic Sans MS"/>
          <w:color w:val="auto"/>
          <w:szCs w:val="22"/>
        </w:rPr>
        <w:t>Άρθρο 17</w:t>
      </w:r>
      <w:r w:rsidRPr="000D1948">
        <w:rPr>
          <w:rStyle w:val="-"/>
          <w:rFonts w:ascii="Comic Sans MS" w:hAnsi="Comic Sans MS"/>
          <w:color w:val="auto"/>
          <w:szCs w:val="22"/>
          <w:vertAlign w:val="superscript"/>
        </w:rPr>
        <w:t>ο</w:t>
      </w:r>
      <w:r w:rsidRPr="000D1948">
        <w:rPr>
          <w:rStyle w:val="-"/>
          <w:rFonts w:ascii="Comic Sans MS" w:hAnsi="Comic Sans MS"/>
          <w:color w:val="auto"/>
          <w:szCs w:val="22"/>
          <w:u w:val="none"/>
        </w:rPr>
        <w:t>. Διοικητική και δικαστική επίλυση διαφορών</w:t>
      </w:r>
    </w:p>
    <w:p w:rsidR="00360827" w:rsidRPr="000D1948" w:rsidRDefault="00360827" w:rsidP="00360827">
      <w:pPr>
        <w:pStyle w:val="11"/>
        <w:spacing w:before="0" w:after="0"/>
        <w:ind w:left="-709" w:right="-568"/>
        <w:rPr>
          <w:rStyle w:val="-"/>
          <w:rFonts w:ascii="Comic Sans MS" w:hAnsi="Comic Sans MS"/>
          <w:color w:val="auto"/>
          <w:szCs w:val="22"/>
          <w:u w:val="none"/>
        </w:rPr>
      </w:pPr>
      <w:r w:rsidRPr="000D1948">
        <w:rPr>
          <w:rStyle w:val="-"/>
          <w:rFonts w:ascii="Comic Sans MS" w:hAnsi="Comic Sans MS"/>
          <w:color w:val="auto"/>
          <w:szCs w:val="22"/>
        </w:rPr>
        <w:t>Άρθρο 18</w:t>
      </w:r>
      <w:r w:rsidRPr="000D1948">
        <w:rPr>
          <w:rStyle w:val="-"/>
          <w:rFonts w:ascii="Comic Sans MS" w:hAnsi="Comic Sans MS"/>
          <w:color w:val="auto"/>
          <w:szCs w:val="22"/>
          <w:vertAlign w:val="superscript"/>
        </w:rPr>
        <w:t>ο</w:t>
      </w:r>
      <w:r w:rsidRPr="000D1948">
        <w:rPr>
          <w:rStyle w:val="-"/>
          <w:rFonts w:ascii="Comic Sans MS" w:hAnsi="Comic Sans MS"/>
          <w:color w:val="auto"/>
          <w:szCs w:val="22"/>
          <w:u w:val="none"/>
        </w:rPr>
        <w:t>. Ισχύουσα νομοθεσία και γλώσσα επικοινωνίας</w:t>
      </w:r>
    </w:p>
    <w:p w:rsidR="00360827" w:rsidRPr="000D1948" w:rsidRDefault="00360827" w:rsidP="00360827">
      <w:pPr>
        <w:pStyle w:val="11"/>
        <w:spacing w:before="0" w:after="0"/>
        <w:ind w:left="-709" w:right="-568"/>
        <w:rPr>
          <w:rStyle w:val="-"/>
          <w:rFonts w:ascii="Comic Sans MS" w:hAnsi="Comic Sans MS"/>
          <w:color w:val="auto"/>
          <w:szCs w:val="22"/>
          <w:u w:val="none"/>
        </w:rPr>
      </w:pPr>
      <w:r w:rsidRPr="000D1948">
        <w:rPr>
          <w:rStyle w:val="-"/>
          <w:rFonts w:ascii="Comic Sans MS" w:hAnsi="Comic Sans MS"/>
          <w:color w:val="auto"/>
          <w:szCs w:val="22"/>
        </w:rPr>
        <w:t>Άρθρο 19</w:t>
      </w:r>
      <w:r w:rsidRPr="000D1948">
        <w:rPr>
          <w:rStyle w:val="-"/>
          <w:rFonts w:ascii="Comic Sans MS" w:hAnsi="Comic Sans MS"/>
          <w:color w:val="auto"/>
          <w:szCs w:val="22"/>
          <w:vertAlign w:val="superscript"/>
        </w:rPr>
        <w:t>ο</w:t>
      </w:r>
      <w:r w:rsidRPr="000D1948">
        <w:rPr>
          <w:rStyle w:val="-"/>
          <w:rFonts w:ascii="Comic Sans MS" w:hAnsi="Comic Sans MS"/>
          <w:color w:val="auto"/>
          <w:szCs w:val="22"/>
          <w:u w:val="none"/>
        </w:rPr>
        <w:t>. Λοιπά στοιχεία</w:t>
      </w:r>
    </w:p>
    <w:p w:rsidR="00360827" w:rsidRPr="000D1948" w:rsidRDefault="00360827" w:rsidP="00360827">
      <w:pPr>
        <w:rPr>
          <w:lang w:val="el-GR" w:eastAsia="el-GR"/>
        </w:rPr>
      </w:pPr>
    </w:p>
    <w:p w:rsidR="00360827" w:rsidRPr="000D1948" w:rsidRDefault="00360827" w:rsidP="00360827">
      <w:pPr>
        <w:ind w:left="-709" w:right="-568"/>
        <w:rPr>
          <w:lang w:val="el-GR"/>
        </w:rPr>
      </w:pPr>
    </w:p>
    <w:p w:rsidR="00FF036D" w:rsidRPr="000D1948" w:rsidRDefault="00FF036D" w:rsidP="00360827">
      <w:pPr>
        <w:ind w:left="-709" w:right="-568"/>
        <w:rPr>
          <w:lang w:val="el-GR"/>
        </w:rPr>
      </w:pPr>
    </w:p>
    <w:p w:rsidR="00FF036D" w:rsidRPr="000D1948" w:rsidRDefault="00FF036D" w:rsidP="00360827">
      <w:pPr>
        <w:ind w:left="-709" w:right="-568"/>
        <w:rPr>
          <w:lang w:val="el-GR"/>
        </w:rPr>
      </w:pPr>
    </w:p>
    <w:p w:rsidR="00FF036D" w:rsidRPr="000D1948" w:rsidRDefault="00FF036D" w:rsidP="00360827">
      <w:pPr>
        <w:ind w:left="-709" w:right="-568"/>
        <w:rPr>
          <w:lang w:val="el-GR"/>
        </w:rPr>
      </w:pPr>
    </w:p>
    <w:p w:rsidR="00FF036D" w:rsidRPr="000D1948" w:rsidRDefault="00FF036D" w:rsidP="00360827">
      <w:pPr>
        <w:ind w:left="-709" w:right="-568"/>
        <w:rPr>
          <w:lang w:val="el-GR"/>
        </w:rPr>
      </w:pPr>
    </w:p>
    <w:p w:rsidR="00FF036D" w:rsidRPr="000D1948" w:rsidRDefault="00FF036D" w:rsidP="00360827">
      <w:pPr>
        <w:ind w:left="-709" w:right="-568"/>
        <w:rPr>
          <w:lang w:val="el-GR"/>
        </w:rPr>
      </w:pPr>
    </w:p>
    <w:p w:rsidR="00FF036D" w:rsidRPr="000D1948" w:rsidRDefault="00FF036D" w:rsidP="00360827">
      <w:pPr>
        <w:ind w:left="-709" w:right="-568"/>
        <w:rPr>
          <w:lang w:val="el-GR"/>
        </w:rPr>
      </w:pPr>
    </w:p>
    <w:p w:rsidR="00FF036D" w:rsidRPr="000D1948" w:rsidRDefault="00FF036D" w:rsidP="00360827">
      <w:pPr>
        <w:ind w:left="-709" w:right="-568"/>
        <w:rPr>
          <w:lang w:val="el-GR"/>
        </w:rPr>
      </w:pPr>
    </w:p>
    <w:p w:rsidR="00FF036D" w:rsidRPr="000D1948" w:rsidRDefault="00FF036D" w:rsidP="00360827">
      <w:pPr>
        <w:ind w:left="-709" w:right="-568"/>
        <w:rPr>
          <w:lang w:val="el-GR"/>
        </w:rPr>
      </w:pPr>
    </w:p>
    <w:p w:rsidR="00FF036D" w:rsidRPr="000D1948" w:rsidRDefault="00FF036D" w:rsidP="00360827">
      <w:pPr>
        <w:ind w:left="-709" w:right="-568"/>
        <w:rPr>
          <w:lang w:val="el-GR"/>
        </w:rPr>
      </w:pPr>
    </w:p>
    <w:p w:rsidR="00FF036D" w:rsidRPr="000D1948" w:rsidRDefault="00FF036D" w:rsidP="00360827">
      <w:pPr>
        <w:ind w:left="-709" w:right="-568"/>
        <w:rPr>
          <w:lang w:val="el-GR"/>
        </w:rPr>
      </w:pPr>
    </w:p>
    <w:p w:rsidR="00FF036D" w:rsidRPr="000D1948" w:rsidRDefault="00FF036D" w:rsidP="00360827">
      <w:pPr>
        <w:ind w:left="-709" w:right="-568"/>
        <w:rPr>
          <w:lang w:val="el-GR"/>
        </w:rPr>
      </w:pPr>
    </w:p>
    <w:p w:rsidR="00FF036D" w:rsidRPr="000D1948" w:rsidRDefault="00FF036D" w:rsidP="00360827">
      <w:pPr>
        <w:ind w:left="-709" w:right="-568"/>
        <w:rPr>
          <w:lang w:val="el-GR"/>
        </w:rPr>
      </w:pPr>
    </w:p>
    <w:p w:rsidR="00FF036D" w:rsidRPr="000D1948" w:rsidRDefault="00FF036D" w:rsidP="00360827">
      <w:pPr>
        <w:ind w:left="-709" w:right="-568"/>
        <w:rPr>
          <w:lang w:val="el-GR"/>
        </w:rPr>
      </w:pPr>
    </w:p>
    <w:p w:rsidR="00FF036D" w:rsidRPr="000D1948" w:rsidRDefault="00FF036D" w:rsidP="00360827">
      <w:pPr>
        <w:ind w:left="-709" w:right="-568"/>
        <w:rPr>
          <w:lang w:val="el-GR"/>
        </w:rPr>
      </w:pPr>
    </w:p>
    <w:p w:rsidR="00FF036D" w:rsidRPr="000D1948" w:rsidRDefault="00FF036D" w:rsidP="00360827">
      <w:pPr>
        <w:ind w:left="-709" w:right="-568"/>
        <w:rPr>
          <w:lang w:val="el-GR"/>
        </w:rPr>
      </w:pPr>
    </w:p>
    <w:p w:rsidR="00FF036D" w:rsidRPr="000D1948" w:rsidRDefault="00FF036D" w:rsidP="00360827">
      <w:pPr>
        <w:ind w:left="-709" w:right="-568"/>
        <w:rPr>
          <w:lang w:val="el-GR"/>
        </w:rPr>
      </w:pPr>
    </w:p>
    <w:p w:rsidR="00FF036D" w:rsidRPr="000D1948" w:rsidRDefault="00FF036D" w:rsidP="00F76CA8">
      <w:pPr>
        <w:pStyle w:val="2"/>
        <w:spacing w:before="0"/>
        <w:ind w:left="-709" w:right="-1077"/>
        <w:jc w:val="center"/>
        <w:rPr>
          <w:rFonts w:ascii="Comic Sans MS" w:hAnsi="Comic Sans MS"/>
          <w:color w:val="auto"/>
          <w:sz w:val="22"/>
          <w:szCs w:val="22"/>
          <w:u w:val="single"/>
          <w:lang w:val="el-GR"/>
        </w:rPr>
      </w:pPr>
    </w:p>
    <w:p w:rsidR="00FF036D" w:rsidRPr="000D1948" w:rsidRDefault="00FF036D" w:rsidP="00F76CA8">
      <w:pPr>
        <w:pStyle w:val="2"/>
        <w:spacing w:before="0"/>
        <w:ind w:left="-709" w:right="-1077"/>
        <w:jc w:val="center"/>
        <w:rPr>
          <w:rFonts w:ascii="Comic Sans MS" w:hAnsi="Comic Sans MS"/>
          <w:color w:val="auto"/>
          <w:sz w:val="22"/>
          <w:szCs w:val="22"/>
          <w:u w:val="single"/>
          <w:lang w:val="el-GR"/>
        </w:rPr>
      </w:pPr>
    </w:p>
    <w:p w:rsidR="00FF036D" w:rsidRDefault="00FF036D" w:rsidP="00F76CA8">
      <w:pPr>
        <w:pStyle w:val="2"/>
        <w:spacing w:before="0"/>
        <w:ind w:left="-709" w:right="-1077"/>
        <w:jc w:val="center"/>
        <w:rPr>
          <w:rFonts w:ascii="Comic Sans MS" w:hAnsi="Comic Sans MS"/>
          <w:color w:val="auto"/>
          <w:sz w:val="22"/>
          <w:szCs w:val="22"/>
          <w:u w:val="single"/>
          <w:lang w:val="el-GR"/>
        </w:rPr>
      </w:pPr>
    </w:p>
    <w:p w:rsidR="00DA2C4F" w:rsidRPr="00DA2C4F" w:rsidRDefault="00DA2C4F" w:rsidP="00DA2C4F">
      <w:pPr>
        <w:rPr>
          <w:lang w:val="el-GR"/>
        </w:rPr>
      </w:pPr>
    </w:p>
    <w:p w:rsidR="00FF036D" w:rsidRPr="000D1948" w:rsidRDefault="00FF036D" w:rsidP="00F76CA8">
      <w:pPr>
        <w:pStyle w:val="2"/>
        <w:spacing w:before="0"/>
        <w:ind w:left="-709" w:right="-1077"/>
        <w:jc w:val="center"/>
        <w:rPr>
          <w:rFonts w:ascii="Comic Sans MS" w:hAnsi="Comic Sans MS"/>
          <w:color w:val="auto"/>
          <w:sz w:val="22"/>
          <w:szCs w:val="22"/>
          <w:u w:val="single"/>
          <w:lang w:val="el-GR"/>
        </w:rPr>
      </w:pPr>
    </w:p>
    <w:p w:rsidR="00FF036D" w:rsidRPr="000D1948" w:rsidRDefault="00FF036D" w:rsidP="00F76CA8">
      <w:pPr>
        <w:pStyle w:val="2"/>
        <w:spacing w:before="0"/>
        <w:ind w:left="-709" w:right="-1077"/>
        <w:jc w:val="center"/>
        <w:rPr>
          <w:rFonts w:ascii="Comic Sans MS" w:hAnsi="Comic Sans MS"/>
          <w:color w:val="auto"/>
          <w:sz w:val="22"/>
          <w:szCs w:val="22"/>
          <w:u w:val="single"/>
          <w:lang w:val="el-GR"/>
        </w:rPr>
      </w:pPr>
    </w:p>
    <w:p w:rsidR="00FF036D" w:rsidRPr="000D1948" w:rsidRDefault="00FF036D" w:rsidP="00FF036D">
      <w:pPr>
        <w:rPr>
          <w:lang w:val="el-GR"/>
        </w:rPr>
      </w:pPr>
    </w:p>
    <w:p w:rsidR="007B71C7" w:rsidRPr="000D1948" w:rsidRDefault="007B71C7" w:rsidP="00F76CA8">
      <w:pPr>
        <w:pStyle w:val="2"/>
        <w:spacing w:before="0"/>
        <w:ind w:left="-709" w:right="-1077"/>
        <w:jc w:val="center"/>
        <w:rPr>
          <w:rFonts w:ascii="Comic Sans MS" w:hAnsi="Comic Sans MS"/>
          <w:color w:val="auto"/>
          <w:sz w:val="22"/>
          <w:szCs w:val="22"/>
          <w:u w:val="single"/>
          <w:lang w:val="el-GR"/>
        </w:rPr>
      </w:pPr>
      <w:r w:rsidRPr="000D1948">
        <w:rPr>
          <w:rFonts w:ascii="Comic Sans MS" w:hAnsi="Comic Sans MS"/>
          <w:color w:val="auto"/>
          <w:sz w:val="22"/>
          <w:szCs w:val="22"/>
          <w:u w:val="single"/>
          <w:lang w:val="el-GR"/>
        </w:rPr>
        <w:lastRenderedPageBreak/>
        <w:t>ΣΥΓΓΡΑΦΗ  ΥΠΟΧΡΕΩΣΕΩΝ</w:t>
      </w:r>
    </w:p>
    <w:p w:rsidR="00526DD9" w:rsidRPr="000D1948" w:rsidRDefault="00526DD9" w:rsidP="00526DD9">
      <w:pPr>
        <w:ind w:right="-82"/>
        <w:jc w:val="both"/>
        <w:rPr>
          <w:lang w:val="el-GR"/>
        </w:rPr>
      </w:pPr>
    </w:p>
    <w:p w:rsidR="00526DD9" w:rsidRPr="000D1948" w:rsidRDefault="00526DD9" w:rsidP="004655B5">
      <w:pPr>
        <w:ind w:left="-709" w:right="-625"/>
        <w:jc w:val="both"/>
        <w:rPr>
          <w:rFonts w:ascii="Comic Sans MS" w:hAnsi="Comic Sans MS"/>
          <w:b/>
          <w:bCs/>
          <w:iCs/>
          <w:sz w:val="22"/>
          <w:szCs w:val="22"/>
          <w:u w:val="single"/>
          <w:lang w:val="el-GR"/>
        </w:rPr>
      </w:pPr>
      <w:r w:rsidRPr="000D1948">
        <w:rPr>
          <w:rFonts w:ascii="Comic Sans MS" w:hAnsi="Comic Sans MS"/>
          <w:b/>
          <w:bCs/>
          <w:iCs/>
          <w:sz w:val="22"/>
          <w:szCs w:val="22"/>
          <w:u w:val="single"/>
          <w:lang w:val="el-GR"/>
        </w:rPr>
        <w:t>Άρθρο 1</w:t>
      </w:r>
      <w:r w:rsidRPr="000D1948">
        <w:rPr>
          <w:rFonts w:ascii="Comic Sans MS" w:hAnsi="Comic Sans MS"/>
          <w:b/>
          <w:bCs/>
          <w:iCs/>
          <w:sz w:val="22"/>
          <w:szCs w:val="22"/>
          <w:u w:val="single"/>
          <w:vertAlign w:val="superscript"/>
          <w:lang w:val="el-GR"/>
        </w:rPr>
        <w:t>ο</w:t>
      </w:r>
      <w:r w:rsidRPr="000D1948">
        <w:rPr>
          <w:rFonts w:ascii="Comic Sans MS" w:hAnsi="Comic Sans MS"/>
          <w:b/>
          <w:bCs/>
          <w:iCs/>
          <w:sz w:val="22"/>
          <w:szCs w:val="22"/>
          <w:u w:val="single"/>
          <w:lang w:val="el-GR"/>
        </w:rPr>
        <w:t xml:space="preserve"> - Εισαγωγή</w:t>
      </w:r>
    </w:p>
    <w:p w:rsidR="00E1068C" w:rsidRPr="000D1948" w:rsidRDefault="00E1068C" w:rsidP="00E1068C">
      <w:pPr>
        <w:pStyle w:val="30"/>
        <w:keepNext/>
        <w:keepLines/>
        <w:numPr>
          <w:ilvl w:val="0"/>
          <w:numId w:val="11"/>
        </w:numPr>
        <w:shd w:val="clear" w:color="auto" w:fill="auto"/>
        <w:spacing w:before="0" w:after="0" w:line="240" w:lineRule="auto"/>
        <w:ind w:left="-142" w:right="-625" w:hanging="567"/>
        <w:rPr>
          <w:rFonts w:ascii="Comic Sans MS" w:hAnsi="Comic Sans MS"/>
          <w:sz w:val="22"/>
          <w:szCs w:val="22"/>
        </w:rPr>
      </w:pPr>
      <w:r w:rsidRPr="000D1948">
        <w:rPr>
          <w:rFonts w:ascii="Comic Sans MS" w:hAnsi="Comic Sans MS"/>
          <w:sz w:val="22"/>
          <w:szCs w:val="22"/>
        </w:rPr>
        <w:t>Ορισμοί</w:t>
      </w:r>
    </w:p>
    <w:p w:rsidR="00E1068C" w:rsidRPr="000D1948" w:rsidRDefault="00E1068C" w:rsidP="00E1068C">
      <w:pPr>
        <w:pStyle w:val="30"/>
        <w:keepNext/>
        <w:keepLines/>
        <w:shd w:val="clear" w:color="auto" w:fill="auto"/>
        <w:spacing w:before="0" w:after="0" w:line="240" w:lineRule="auto"/>
        <w:ind w:left="-709" w:right="-625" w:firstLine="567"/>
        <w:jc w:val="both"/>
        <w:rPr>
          <w:rFonts w:ascii="Comic Sans MS" w:hAnsi="Comic Sans MS"/>
          <w:b w:val="0"/>
          <w:sz w:val="22"/>
          <w:szCs w:val="22"/>
        </w:rPr>
      </w:pPr>
      <w:r w:rsidRPr="000D1948">
        <w:rPr>
          <w:rFonts w:ascii="Comic Sans MS" w:hAnsi="Comic Sans MS"/>
          <w:b w:val="0"/>
          <w:sz w:val="22"/>
          <w:szCs w:val="22"/>
        </w:rPr>
        <w:t>Οι ορισμοί αναφέρονται αναλυτικά στις διατάξεις του άρθρου 2 του Ν.4412/2016 «Δημόσιες Συμβάσεις Έργων, Προμηθειών και Υπηρεσιών (προσαρμογή στις Οδηγίες 2014/24/ΕΕ και 2014/25/ΕΕ)» (Φ.Ε.Κ. 147/Τεύχος Α’/08-08-2016).</w:t>
      </w:r>
    </w:p>
    <w:p w:rsidR="00E1068C" w:rsidRPr="000D1948" w:rsidRDefault="00E1068C" w:rsidP="00E1068C">
      <w:pPr>
        <w:pStyle w:val="30"/>
        <w:keepNext/>
        <w:keepLines/>
        <w:numPr>
          <w:ilvl w:val="0"/>
          <w:numId w:val="11"/>
        </w:numPr>
        <w:shd w:val="clear" w:color="auto" w:fill="auto"/>
        <w:spacing w:before="0" w:after="0" w:line="240" w:lineRule="auto"/>
        <w:ind w:left="-142" w:right="-625" w:hanging="567"/>
        <w:rPr>
          <w:rFonts w:ascii="Comic Sans MS" w:hAnsi="Comic Sans MS"/>
          <w:sz w:val="22"/>
          <w:szCs w:val="22"/>
        </w:rPr>
      </w:pPr>
      <w:r w:rsidRPr="000D1948">
        <w:rPr>
          <w:rFonts w:ascii="Comic Sans MS" w:hAnsi="Comic Sans MS"/>
          <w:sz w:val="22"/>
          <w:szCs w:val="22"/>
        </w:rPr>
        <w:t>Συγγραφή υποχρεώσεων</w:t>
      </w:r>
    </w:p>
    <w:p w:rsidR="009F3FCA" w:rsidRPr="000D1948" w:rsidRDefault="009F3FCA" w:rsidP="00E1068C">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 xml:space="preserve">Η παρούσα </w:t>
      </w:r>
      <w:r w:rsidR="00FA492D" w:rsidRPr="000D1948">
        <w:rPr>
          <w:rFonts w:ascii="Comic Sans MS" w:hAnsi="Comic Sans MS"/>
          <w:sz w:val="22"/>
          <w:szCs w:val="22"/>
        </w:rPr>
        <w:t>σ</w:t>
      </w:r>
      <w:r w:rsidR="00526DD9" w:rsidRPr="000D1948">
        <w:rPr>
          <w:rFonts w:ascii="Comic Sans MS" w:hAnsi="Comic Sans MS"/>
          <w:sz w:val="22"/>
          <w:szCs w:val="22"/>
        </w:rPr>
        <w:t>υγγραφ</w:t>
      </w:r>
      <w:r w:rsidR="00FA492D" w:rsidRPr="000D1948">
        <w:rPr>
          <w:rFonts w:ascii="Comic Sans MS" w:hAnsi="Comic Sans MS"/>
          <w:sz w:val="22"/>
          <w:szCs w:val="22"/>
        </w:rPr>
        <w:t>ή υ</w:t>
      </w:r>
      <w:r w:rsidR="00526DD9" w:rsidRPr="000D1948">
        <w:rPr>
          <w:rFonts w:ascii="Comic Sans MS" w:hAnsi="Comic Sans MS"/>
          <w:sz w:val="22"/>
          <w:szCs w:val="22"/>
        </w:rPr>
        <w:t xml:space="preserve">ποχρεώσεων </w:t>
      </w:r>
      <w:r w:rsidRPr="000D1948">
        <w:rPr>
          <w:rFonts w:ascii="Comic Sans MS" w:hAnsi="Comic Sans MS"/>
          <w:sz w:val="22"/>
          <w:szCs w:val="22"/>
        </w:rPr>
        <w:t>προσδιορίζει το γενικό πλαίσιο και τους ειδικούς όρους για την εκτέλεση των συμβατικών υποχρεώσεων του αναδόχου. Τα ειδικά θέματα που σχετίζονται με την διαδικασία ανάθεσης περιλαμβάνονται στο τεύχος "Διακήρυξη", ενώ το αντικείμενο και τα τεχνικά χαρακτηριστικά της σύμβασης στο τεύχος “Τεχνικών Δεδομένων”.</w:t>
      </w:r>
    </w:p>
    <w:p w:rsidR="00E1068C" w:rsidRPr="000D1948" w:rsidRDefault="00E1068C" w:rsidP="00E1068C">
      <w:pPr>
        <w:pStyle w:val="30"/>
        <w:keepNext/>
        <w:keepLines/>
        <w:numPr>
          <w:ilvl w:val="0"/>
          <w:numId w:val="11"/>
        </w:numPr>
        <w:shd w:val="clear" w:color="auto" w:fill="auto"/>
        <w:spacing w:before="0" w:after="0" w:line="240" w:lineRule="auto"/>
        <w:ind w:left="-142" w:right="-625" w:hanging="567"/>
        <w:rPr>
          <w:rFonts w:ascii="Comic Sans MS" w:hAnsi="Comic Sans MS"/>
          <w:sz w:val="22"/>
          <w:szCs w:val="22"/>
        </w:rPr>
      </w:pPr>
      <w:r w:rsidRPr="000D1948">
        <w:rPr>
          <w:rFonts w:ascii="Comic Sans MS" w:hAnsi="Comic Sans MS"/>
          <w:sz w:val="22"/>
          <w:szCs w:val="22"/>
        </w:rPr>
        <w:t>Σειρά ισχύος συμβατικών τευχών</w:t>
      </w:r>
    </w:p>
    <w:p w:rsidR="00AA4B94" w:rsidRPr="000D1948" w:rsidRDefault="00E1068C" w:rsidP="00AA4B94">
      <w:pPr>
        <w:pStyle w:val="30"/>
        <w:keepNext/>
        <w:keepLines/>
        <w:shd w:val="clear" w:color="auto" w:fill="auto"/>
        <w:spacing w:before="0" w:after="0" w:line="240" w:lineRule="auto"/>
        <w:ind w:left="-709" w:right="-625" w:firstLine="567"/>
        <w:jc w:val="both"/>
        <w:rPr>
          <w:rFonts w:ascii="Comic Sans MS" w:hAnsi="Comic Sans MS"/>
          <w:b w:val="0"/>
          <w:sz w:val="22"/>
          <w:szCs w:val="22"/>
        </w:rPr>
      </w:pPr>
      <w:r w:rsidRPr="000D1948">
        <w:rPr>
          <w:rFonts w:ascii="Comic Sans MS" w:hAnsi="Comic Sans MS"/>
          <w:b w:val="0"/>
          <w:sz w:val="22"/>
          <w:szCs w:val="22"/>
        </w:rPr>
        <w:t xml:space="preserve">Τα παρακάτω τεύχη, μαζί με όλα τα τεύχη και έγγραφα που προσαρτώνται σ’ αυτά ή τα συμπληρώνουν </w:t>
      </w:r>
      <w:r w:rsidR="00AA4B94" w:rsidRPr="000D1948">
        <w:rPr>
          <w:rFonts w:ascii="Comic Sans MS" w:hAnsi="Comic Sans MS"/>
          <w:b w:val="0"/>
          <w:sz w:val="22"/>
          <w:szCs w:val="22"/>
        </w:rPr>
        <w:t>αποτελούν αναπόσπαστο μέρος της σύμβασης που θα καταρτίσει και ταξινομούνται κατά σειρά ισχύος :</w:t>
      </w:r>
    </w:p>
    <w:p w:rsidR="00E1068C" w:rsidRPr="000D1948" w:rsidRDefault="00D462F8" w:rsidP="00AA4B94">
      <w:pPr>
        <w:pStyle w:val="30"/>
        <w:keepNext/>
        <w:keepLines/>
        <w:shd w:val="clear" w:color="auto" w:fill="auto"/>
        <w:tabs>
          <w:tab w:val="left" w:pos="284"/>
        </w:tabs>
        <w:spacing w:before="0" w:after="0" w:line="240" w:lineRule="auto"/>
        <w:ind w:left="-142" w:right="-625" w:firstLine="0"/>
        <w:jc w:val="both"/>
        <w:rPr>
          <w:rFonts w:ascii="Comic Sans MS" w:hAnsi="Comic Sans MS"/>
          <w:b w:val="0"/>
          <w:sz w:val="22"/>
          <w:szCs w:val="22"/>
        </w:rPr>
      </w:pPr>
      <w:r w:rsidRPr="000D1948">
        <w:rPr>
          <w:rFonts w:ascii="Comic Sans MS" w:hAnsi="Comic Sans MS"/>
          <w:b w:val="0"/>
          <w:sz w:val="22"/>
          <w:szCs w:val="22"/>
        </w:rPr>
        <w:t xml:space="preserve">1. </w:t>
      </w:r>
      <w:r w:rsidRPr="000D1948">
        <w:rPr>
          <w:rFonts w:ascii="Comic Sans MS" w:hAnsi="Comic Sans MS"/>
          <w:b w:val="0"/>
          <w:sz w:val="22"/>
          <w:szCs w:val="22"/>
        </w:rPr>
        <w:tab/>
        <w:t>Το σ</w:t>
      </w:r>
      <w:r w:rsidR="00E1068C" w:rsidRPr="000D1948">
        <w:rPr>
          <w:rFonts w:ascii="Comic Sans MS" w:hAnsi="Comic Sans MS"/>
          <w:b w:val="0"/>
          <w:sz w:val="22"/>
          <w:szCs w:val="22"/>
        </w:rPr>
        <w:t>υμφωνητικό,</w:t>
      </w:r>
    </w:p>
    <w:p w:rsidR="00E1068C" w:rsidRPr="000D1948" w:rsidRDefault="00D462F8" w:rsidP="00AA4B94">
      <w:pPr>
        <w:pStyle w:val="30"/>
        <w:keepNext/>
        <w:keepLines/>
        <w:shd w:val="clear" w:color="auto" w:fill="auto"/>
        <w:tabs>
          <w:tab w:val="left" w:pos="284"/>
        </w:tabs>
        <w:spacing w:before="0" w:after="0" w:line="240" w:lineRule="auto"/>
        <w:ind w:left="-142" w:right="-625" w:firstLine="0"/>
        <w:jc w:val="both"/>
        <w:rPr>
          <w:rFonts w:ascii="Comic Sans MS" w:hAnsi="Comic Sans MS"/>
          <w:b w:val="0"/>
          <w:sz w:val="22"/>
          <w:szCs w:val="22"/>
        </w:rPr>
      </w:pPr>
      <w:r w:rsidRPr="000D1948">
        <w:rPr>
          <w:rFonts w:ascii="Comic Sans MS" w:hAnsi="Comic Sans MS"/>
          <w:b w:val="0"/>
          <w:sz w:val="22"/>
          <w:szCs w:val="22"/>
        </w:rPr>
        <w:t xml:space="preserve">2. </w:t>
      </w:r>
      <w:r w:rsidRPr="000D1948">
        <w:rPr>
          <w:rFonts w:ascii="Comic Sans MS" w:hAnsi="Comic Sans MS"/>
          <w:b w:val="0"/>
          <w:sz w:val="22"/>
          <w:szCs w:val="22"/>
        </w:rPr>
        <w:tab/>
        <w:t>Η παρούσα διακήρυξη  με τα π</w:t>
      </w:r>
      <w:r w:rsidR="00E1068C" w:rsidRPr="000D1948">
        <w:rPr>
          <w:rFonts w:ascii="Comic Sans MS" w:hAnsi="Comic Sans MS"/>
          <w:b w:val="0"/>
          <w:sz w:val="22"/>
          <w:szCs w:val="22"/>
        </w:rPr>
        <w:t>ροσαρτήματά της,</w:t>
      </w:r>
    </w:p>
    <w:p w:rsidR="00E1068C" w:rsidRPr="000D1948" w:rsidRDefault="00D462F8" w:rsidP="00AA4B94">
      <w:pPr>
        <w:pStyle w:val="30"/>
        <w:keepNext/>
        <w:keepLines/>
        <w:shd w:val="clear" w:color="auto" w:fill="auto"/>
        <w:tabs>
          <w:tab w:val="left" w:pos="284"/>
        </w:tabs>
        <w:spacing w:before="0" w:after="0" w:line="240" w:lineRule="auto"/>
        <w:ind w:left="-142" w:right="-625" w:firstLine="0"/>
        <w:jc w:val="both"/>
        <w:rPr>
          <w:rFonts w:ascii="Comic Sans MS" w:hAnsi="Comic Sans MS"/>
          <w:b w:val="0"/>
          <w:sz w:val="22"/>
          <w:szCs w:val="22"/>
        </w:rPr>
      </w:pPr>
      <w:r w:rsidRPr="000D1948">
        <w:rPr>
          <w:rFonts w:ascii="Comic Sans MS" w:hAnsi="Comic Sans MS"/>
          <w:b w:val="0"/>
          <w:sz w:val="22"/>
          <w:szCs w:val="22"/>
        </w:rPr>
        <w:t xml:space="preserve">3. </w:t>
      </w:r>
      <w:r w:rsidRPr="000D1948">
        <w:rPr>
          <w:rFonts w:ascii="Comic Sans MS" w:hAnsi="Comic Sans MS"/>
          <w:b w:val="0"/>
          <w:sz w:val="22"/>
          <w:szCs w:val="22"/>
        </w:rPr>
        <w:tab/>
        <w:t>Η οικονομική προσφορά του α</w:t>
      </w:r>
      <w:r w:rsidR="00E1068C" w:rsidRPr="000D1948">
        <w:rPr>
          <w:rFonts w:ascii="Comic Sans MS" w:hAnsi="Comic Sans MS"/>
          <w:b w:val="0"/>
          <w:sz w:val="22"/>
          <w:szCs w:val="22"/>
        </w:rPr>
        <w:t>ναδόχου,</w:t>
      </w:r>
    </w:p>
    <w:p w:rsidR="00E1068C" w:rsidRPr="000D1948" w:rsidRDefault="00D462F8" w:rsidP="00AA4B94">
      <w:pPr>
        <w:pStyle w:val="30"/>
        <w:keepNext/>
        <w:keepLines/>
        <w:shd w:val="clear" w:color="auto" w:fill="auto"/>
        <w:tabs>
          <w:tab w:val="left" w:pos="284"/>
        </w:tabs>
        <w:spacing w:before="0" w:after="0" w:line="240" w:lineRule="auto"/>
        <w:ind w:left="-142" w:right="-625" w:firstLine="0"/>
        <w:jc w:val="both"/>
        <w:rPr>
          <w:rFonts w:ascii="Comic Sans MS" w:hAnsi="Comic Sans MS"/>
          <w:b w:val="0"/>
          <w:sz w:val="22"/>
          <w:szCs w:val="22"/>
        </w:rPr>
      </w:pPr>
      <w:r w:rsidRPr="000D1948">
        <w:rPr>
          <w:rFonts w:ascii="Comic Sans MS" w:hAnsi="Comic Sans MS"/>
          <w:b w:val="0"/>
          <w:sz w:val="22"/>
          <w:szCs w:val="22"/>
        </w:rPr>
        <w:t xml:space="preserve">4. </w:t>
      </w:r>
      <w:r w:rsidRPr="000D1948">
        <w:rPr>
          <w:rFonts w:ascii="Comic Sans MS" w:hAnsi="Comic Sans MS"/>
          <w:b w:val="0"/>
          <w:sz w:val="22"/>
          <w:szCs w:val="22"/>
        </w:rPr>
        <w:tab/>
        <w:t>Η τεχνική προσφορά του α</w:t>
      </w:r>
      <w:r w:rsidR="00E1068C" w:rsidRPr="000D1948">
        <w:rPr>
          <w:rFonts w:ascii="Comic Sans MS" w:hAnsi="Comic Sans MS"/>
          <w:b w:val="0"/>
          <w:sz w:val="22"/>
          <w:szCs w:val="22"/>
        </w:rPr>
        <w:t>ναδόχου,</w:t>
      </w:r>
    </w:p>
    <w:p w:rsidR="00E1068C" w:rsidRPr="000D1948" w:rsidRDefault="00E1068C" w:rsidP="00AA4B94">
      <w:pPr>
        <w:pStyle w:val="30"/>
        <w:keepNext/>
        <w:keepLines/>
        <w:shd w:val="clear" w:color="auto" w:fill="auto"/>
        <w:tabs>
          <w:tab w:val="left" w:pos="284"/>
        </w:tabs>
        <w:spacing w:before="0" w:after="0" w:line="240" w:lineRule="auto"/>
        <w:ind w:left="-142" w:right="-625" w:firstLine="0"/>
        <w:jc w:val="both"/>
        <w:rPr>
          <w:rFonts w:ascii="Comic Sans MS" w:hAnsi="Comic Sans MS"/>
          <w:b w:val="0"/>
          <w:sz w:val="22"/>
          <w:szCs w:val="22"/>
        </w:rPr>
      </w:pPr>
      <w:r w:rsidRPr="000D1948">
        <w:rPr>
          <w:rFonts w:ascii="Comic Sans MS" w:hAnsi="Comic Sans MS"/>
          <w:b w:val="0"/>
          <w:sz w:val="22"/>
          <w:szCs w:val="22"/>
        </w:rPr>
        <w:t xml:space="preserve">5. </w:t>
      </w:r>
      <w:r w:rsidRPr="000D1948">
        <w:rPr>
          <w:rFonts w:ascii="Comic Sans MS" w:hAnsi="Comic Sans MS"/>
          <w:b w:val="0"/>
          <w:sz w:val="22"/>
          <w:szCs w:val="22"/>
        </w:rPr>
        <w:tab/>
        <w:t>Το τεύχος της Συγγραφής Υποχρεώσεων (Σ.Υ.) με τα Παραρτήματά της,</w:t>
      </w:r>
    </w:p>
    <w:p w:rsidR="00E1068C" w:rsidRPr="000D1948" w:rsidRDefault="00E1068C" w:rsidP="00AA4B94">
      <w:pPr>
        <w:pStyle w:val="30"/>
        <w:keepNext/>
        <w:keepLines/>
        <w:shd w:val="clear" w:color="auto" w:fill="auto"/>
        <w:tabs>
          <w:tab w:val="left" w:pos="284"/>
        </w:tabs>
        <w:spacing w:before="0" w:after="0" w:line="240" w:lineRule="auto"/>
        <w:ind w:left="284" w:right="-625" w:hanging="426"/>
        <w:jc w:val="both"/>
        <w:rPr>
          <w:rFonts w:ascii="Comic Sans MS" w:hAnsi="Comic Sans MS"/>
          <w:b w:val="0"/>
          <w:sz w:val="22"/>
          <w:szCs w:val="22"/>
        </w:rPr>
      </w:pPr>
      <w:r w:rsidRPr="000D1948">
        <w:rPr>
          <w:rFonts w:ascii="Comic Sans MS" w:hAnsi="Comic Sans MS"/>
          <w:b w:val="0"/>
          <w:sz w:val="22"/>
          <w:szCs w:val="22"/>
        </w:rPr>
        <w:t xml:space="preserve">6. </w:t>
      </w:r>
      <w:r w:rsidRPr="000D1948">
        <w:rPr>
          <w:rFonts w:ascii="Comic Sans MS" w:hAnsi="Comic Sans MS"/>
          <w:b w:val="0"/>
          <w:sz w:val="22"/>
          <w:szCs w:val="22"/>
        </w:rPr>
        <w:tab/>
        <w:t xml:space="preserve">Το Τεύχος </w:t>
      </w:r>
      <w:r w:rsidR="00D462F8" w:rsidRPr="000D1948">
        <w:rPr>
          <w:rFonts w:ascii="Comic Sans MS" w:hAnsi="Comic Sans MS"/>
          <w:b w:val="0"/>
          <w:sz w:val="22"/>
          <w:szCs w:val="22"/>
        </w:rPr>
        <w:t>“</w:t>
      </w:r>
      <w:r w:rsidRPr="000D1948">
        <w:rPr>
          <w:rFonts w:ascii="Comic Sans MS" w:hAnsi="Comic Sans MS"/>
          <w:b w:val="0"/>
          <w:sz w:val="22"/>
          <w:szCs w:val="22"/>
        </w:rPr>
        <w:t>Τεχνικών Δεδομένων</w:t>
      </w:r>
      <w:r w:rsidR="00D462F8" w:rsidRPr="000D1948">
        <w:rPr>
          <w:rFonts w:ascii="Comic Sans MS" w:hAnsi="Comic Sans MS"/>
          <w:b w:val="0"/>
          <w:sz w:val="22"/>
          <w:szCs w:val="22"/>
        </w:rPr>
        <w:t>”</w:t>
      </w:r>
      <w:r w:rsidRPr="000D1948">
        <w:rPr>
          <w:rFonts w:ascii="Comic Sans MS" w:hAnsi="Comic Sans MS"/>
          <w:b w:val="0"/>
          <w:sz w:val="22"/>
          <w:szCs w:val="22"/>
        </w:rPr>
        <w:t xml:space="preserve"> του έργου με τα Παραρτήματά του, το πρό</w:t>
      </w:r>
      <w:r w:rsidR="00D462F8" w:rsidRPr="000D1948">
        <w:rPr>
          <w:rFonts w:ascii="Comic Sans MS" w:hAnsi="Comic Sans MS"/>
          <w:b w:val="0"/>
          <w:sz w:val="22"/>
          <w:szCs w:val="22"/>
        </w:rPr>
        <w:t>γραμμα των απαιτούμενων μελετών</w:t>
      </w:r>
      <w:r w:rsidRPr="000D1948">
        <w:rPr>
          <w:rFonts w:ascii="Comic Sans MS" w:hAnsi="Comic Sans MS"/>
          <w:b w:val="0"/>
          <w:sz w:val="22"/>
          <w:szCs w:val="22"/>
        </w:rPr>
        <w:t xml:space="preserve"> και η τεκμηρίωση της σκοπιμότητας του έργου. </w:t>
      </w:r>
    </w:p>
    <w:p w:rsidR="00E1068C" w:rsidRPr="000D1948" w:rsidRDefault="00E1068C" w:rsidP="00AA4B94">
      <w:pPr>
        <w:pStyle w:val="30"/>
        <w:keepNext/>
        <w:keepLines/>
        <w:shd w:val="clear" w:color="auto" w:fill="auto"/>
        <w:tabs>
          <w:tab w:val="left" w:pos="284"/>
        </w:tabs>
        <w:spacing w:before="0" w:after="0" w:line="240" w:lineRule="auto"/>
        <w:ind w:left="284" w:right="-625" w:hanging="426"/>
        <w:jc w:val="both"/>
        <w:rPr>
          <w:rFonts w:ascii="Comic Sans MS" w:hAnsi="Comic Sans MS"/>
          <w:b w:val="0"/>
          <w:sz w:val="22"/>
          <w:szCs w:val="22"/>
        </w:rPr>
      </w:pPr>
      <w:r w:rsidRPr="000D1948">
        <w:rPr>
          <w:rFonts w:ascii="Comic Sans MS" w:hAnsi="Comic Sans MS"/>
          <w:b w:val="0"/>
          <w:sz w:val="22"/>
          <w:szCs w:val="22"/>
        </w:rPr>
        <w:t xml:space="preserve">7. </w:t>
      </w:r>
      <w:r w:rsidRPr="000D1948">
        <w:rPr>
          <w:rFonts w:ascii="Comic Sans MS" w:hAnsi="Comic Sans MS"/>
          <w:b w:val="0"/>
          <w:sz w:val="22"/>
          <w:szCs w:val="22"/>
        </w:rPr>
        <w:tab/>
        <w:t xml:space="preserve">Το τεύχος </w:t>
      </w:r>
      <w:r w:rsidR="00385AA4" w:rsidRPr="000D1948">
        <w:rPr>
          <w:rFonts w:ascii="Comic Sans MS" w:hAnsi="Comic Sans MS"/>
          <w:b w:val="0"/>
          <w:sz w:val="22"/>
          <w:szCs w:val="22"/>
        </w:rPr>
        <w:t>“Προεκτιμώμενης Αμοιβής”</w:t>
      </w:r>
      <w:r w:rsidRPr="000D1948">
        <w:rPr>
          <w:rFonts w:ascii="Comic Sans MS" w:hAnsi="Comic Sans MS"/>
          <w:b w:val="0"/>
          <w:sz w:val="22"/>
          <w:szCs w:val="22"/>
        </w:rPr>
        <w:t xml:space="preserve"> με τους αναλυτικούς υπολογισμούς της προεκτιμηθείσας αμοιβής κατά κατηγορία μελέτης.</w:t>
      </w:r>
    </w:p>
    <w:p w:rsidR="00E1068C" w:rsidRPr="000D1948" w:rsidRDefault="00E1068C" w:rsidP="00E1068C">
      <w:pPr>
        <w:pStyle w:val="10"/>
        <w:shd w:val="clear" w:color="auto" w:fill="auto"/>
        <w:spacing w:before="0" w:after="0" w:line="240" w:lineRule="auto"/>
        <w:ind w:left="-142" w:right="-625" w:firstLine="0"/>
        <w:rPr>
          <w:rFonts w:ascii="Comic Sans MS" w:hAnsi="Comic Sans MS"/>
          <w:sz w:val="22"/>
          <w:szCs w:val="22"/>
        </w:rPr>
      </w:pPr>
    </w:p>
    <w:p w:rsidR="006967B3" w:rsidRPr="000D1948" w:rsidRDefault="006967B3" w:rsidP="006967B3">
      <w:pPr>
        <w:ind w:left="-709" w:right="-625"/>
        <w:jc w:val="both"/>
        <w:rPr>
          <w:rFonts w:ascii="Comic Sans MS" w:hAnsi="Comic Sans MS"/>
          <w:b/>
          <w:bCs/>
          <w:iCs/>
          <w:sz w:val="22"/>
          <w:szCs w:val="22"/>
          <w:u w:val="single"/>
          <w:lang w:val="el-GR"/>
        </w:rPr>
      </w:pPr>
      <w:bookmarkStart w:id="0" w:name="bookmark3"/>
      <w:r w:rsidRPr="000D1948">
        <w:rPr>
          <w:rFonts w:ascii="Comic Sans MS" w:hAnsi="Comic Sans MS"/>
          <w:b/>
          <w:bCs/>
          <w:iCs/>
          <w:sz w:val="22"/>
          <w:szCs w:val="22"/>
          <w:u w:val="single"/>
          <w:lang w:val="el-GR"/>
        </w:rPr>
        <w:t>Άρθρο 2</w:t>
      </w:r>
      <w:r w:rsidRPr="000D1948">
        <w:rPr>
          <w:rFonts w:ascii="Comic Sans MS" w:hAnsi="Comic Sans MS"/>
          <w:b/>
          <w:bCs/>
          <w:iCs/>
          <w:sz w:val="22"/>
          <w:szCs w:val="22"/>
          <w:u w:val="single"/>
          <w:vertAlign w:val="superscript"/>
          <w:lang w:val="el-GR"/>
        </w:rPr>
        <w:t xml:space="preserve">ο </w:t>
      </w:r>
      <w:r w:rsidRPr="000D1948">
        <w:rPr>
          <w:rFonts w:ascii="Comic Sans MS" w:hAnsi="Comic Sans MS"/>
          <w:b/>
          <w:bCs/>
          <w:iCs/>
          <w:sz w:val="22"/>
          <w:szCs w:val="22"/>
          <w:u w:val="single"/>
          <w:lang w:val="el-GR"/>
        </w:rPr>
        <w:t>- Εγγυήσεις</w:t>
      </w:r>
    </w:p>
    <w:p w:rsidR="006967B3" w:rsidRPr="000D1948" w:rsidRDefault="006967B3" w:rsidP="006967B3">
      <w:pPr>
        <w:spacing w:line="220" w:lineRule="exact"/>
        <w:ind w:left="-142"/>
        <w:rPr>
          <w:rFonts w:ascii="Comic Sans MS" w:hAnsi="Comic Sans MS"/>
          <w:b/>
          <w:sz w:val="22"/>
          <w:szCs w:val="22"/>
          <w:lang w:val="el-GR"/>
        </w:rPr>
      </w:pPr>
      <w:r w:rsidRPr="000D1948">
        <w:rPr>
          <w:rStyle w:val="25"/>
          <w:rFonts w:ascii="Comic Sans MS" w:hAnsi="Comic Sans MS"/>
          <w:color w:val="auto"/>
          <w:u w:val="none"/>
        </w:rPr>
        <w:t>α.</w:t>
      </w:r>
      <w:r w:rsidRPr="000D1948">
        <w:rPr>
          <w:rStyle w:val="25"/>
          <w:rFonts w:ascii="Comic Sans MS" w:hAnsi="Comic Sans MS"/>
          <w:b w:val="0"/>
          <w:color w:val="auto"/>
          <w:u w:val="none"/>
        </w:rPr>
        <w:t xml:space="preserve"> </w:t>
      </w:r>
      <w:r w:rsidRPr="000D1948">
        <w:rPr>
          <w:rFonts w:ascii="Comic Sans MS" w:eastAsia="Arial" w:hAnsi="Comic Sans MS" w:cs="Arial"/>
          <w:b/>
          <w:sz w:val="22"/>
          <w:szCs w:val="22"/>
          <w:lang w:val="el-GR"/>
        </w:rPr>
        <w:t>Εννύηση Καλής Εκτέλεσης</w:t>
      </w:r>
    </w:p>
    <w:p w:rsidR="006967B3" w:rsidRPr="000D1948" w:rsidRDefault="006967B3" w:rsidP="006967B3">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 xml:space="preserve">Σύμφωνα με το άρθρο 72 του Ν.4412/2016 για την υπογραφή της σύμβασης, ο ανάδοχος υποβάλλει εγγύηση καλής εκτέλεσης, το ύφος της οποίας καθορίζεται σε ποσοστό </w:t>
      </w:r>
      <w:r w:rsidRPr="000D1948">
        <w:rPr>
          <w:rFonts w:ascii="Comic Sans MS" w:hAnsi="Comic Sans MS"/>
          <w:i/>
          <w:iCs/>
          <w:sz w:val="22"/>
          <w:szCs w:val="22"/>
        </w:rPr>
        <w:t>5%</w:t>
      </w:r>
      <w:r w:rsidRPr="000D1948">
        <w:rPr>
          <w:rFonts w:ascii="Comic Sans MS" w:hAnsi="Comic Sans MS"/>
          <w:sz w:val="22"/>
          <w:szCs w:val="22"/>
        </w:rPr>
        <w:t xml:space="preserve"> επί της αξίας της σύμβασης εκτός Φ.Π.Α. και κατατίθεται πριν ή κατά την υπογραφή της σύμβασης. Η εγγύηση καλής εκτέλεσης καταπίπτουν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w:t>
      </w:r>
    </w:p>
    <w:p w:rsidR="006967B3" w:rsidRPr="000D1948" w:rsidRDefault="006967B3" w:rsidP="006967B3">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 xml:space="preserve">Σε περίπτωση τροποποίησης της σύμβασης κατά το άρθρο 132 του Ν.4412/2016, η οποία συνεπάγεται αύξηση της συμβατικής αξίας, ο ανάδοχος είναι υποχρεωμένος να καταθέσει πριν την τροποποίηση, συμπληρωματική εγγύηση το ύφος της οποίας ανέρχεται σε ποσοστό </w:t>
      </w:r>
      <w:r w:rsidRPr="000D1948">
        <w:rPr>
          <w:rFonts w:ascii="Comic Sans MS" w:hAnsi="Comic Sans MS"/>
          <w:i/>
          <w:iCs/>
          <w:sz w:val="22"/>
          <w:szCs w:val="22"/>
        </w:rPr>
        <w:t>5</w:t>
      </w:r>
      <w:r w:rsidRPr="000D1948">
        <w:rPr>
          <w:rFonts w:ascii="Comic Sans MS" w:hAnsi="Comic Sans MS"/>
          <w:i/>
          <w:iCs/>
        </w:rPr>
        <w:t>%</w:t>
      </w:r>
      <w:r w:rsidRPr="000D1948">
        <w:rPr>
          <w:rFonts w:ascii="Comic Sans MS" w:hAnsi="Comic Sans MS"/>
          <w:sz w:val="22"/>
          <w:szCs w:val="22"/>
        </w:rPr>
        <w:t xml:space="preserve"> επί του ποσού της αύξησης εκτός Φ.Π.Α..</w:t>
      </w:r>
    </w:p>
    <w:p w:rsidR="006967B3" w:rsidRPr="000D1948" w:rsidRDefault="006967B3" w:rsidP="006967B3">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 Οι εγγυήσεις καλής εκτέλεσης επιστρέφονται στο σύνολό τους μετά την οριστική ποσοτική και ποιοτική παραλαβή του συνόλου του αντικειμένου της σύμβασης.</w:t>
      </w:r>
    </w:p>
    <w:p w:rsidR="006967B3" w:rsidRPr="000D1948" w:rsidRDefault="006967B3" w:rsidP="006967B3">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 xml:space="preserve">Οι εγγυήσεις καλής εκτέλεσης εκδίδεται από πιστωτικά ιδρύματα που λειτουργούν νόμιμα στα κράτη - μέλη της Ένωσης ή του Ευρωπαϊκού Οικονομικού Χώρου ή στα κράτη - μέρη της ΣΔΣ και έχουν, σύμφωνα με τις ισχύουσες διατάξεις, το δικαίωμα αυτό. Μπορούν, επίσης, να εκδίδονται από </w:t>
      </w:r>
      <w:r w:rsidRPr="000D1948">
        <w:rPr>
          <w:rFonts w:ascii="Comic Sans MS" w:hAnsi="Comic Sans MS"/>
          <w:sz w:val="22"/>
          <w:szCs w:val="22"/>
        </w:rPr>
        <w:lastRenderedPageBreak/>
        <w:t>το Ε.Τ.Α.Α. - Τ.Σ.Μ.Ε.Δ.Ε. ή να παρέχονται με γραμμάτιο του Ταμείου Παρακαταθηκών και Δανείων με παρακατάθεση σε αυτό του αντίστοιχου χρηματικού ποσού. Αν συ 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6967B3" w:rsidRPr="000D1948" w:rsidRDefault="006967B3" w:rsidP="006967B3">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Οι εγγυήσεις του παρόντος άρθρου περιλαμβάνουν κατ' ελάχιστο ν τα ακόλουθα στοιχεία: α) την ημερομηνία έκδοσης, β) τον εκδότη, γ) την αναθέτουσα αρχή προς την οποία απευθύνονται (ή τον κύριο του έργου ή τον φορέα κατασκευής στις περιπτώσεις δημοσίων συμβάσεων έργων, μελετών και παροχής τεχνικών και λοιπών συναφών επιστημονικών υπηρεσιών),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ή πρόσκλησης εκδήλωσης ενδιαφέροντος και την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6967B3" w:rsidRPr="000D1948" w:rsidRDefault="006967B3" w:rsidP="006967B3">
      <w:pPr>
        <w:spacing w:line="220" w:lineRule="exact"/>
        <w:ind w:left="-142"/>
        <w:rPr>
          <w:rStyle w:val="25"/>
          <w:rFonts w:ascii="Comic Sans MS" w:hAnsi="Comic Sans MS"/>
          <w:color w:val="auto"/>
          <w:u w:val="none"/>
        </w:rPr>
      </w:pPr>
      <w:r w:rsidRPr="000D1948">
        <w:rPr>
          <w:rStyle w:val="25"/>
          <w:rFonts w:ascii="Comic Sans MS" w:hAnsi="Comic Sans MS"/>
          <w:color w:val="auto"/>
          <w:u w:val="none"/>
        </w:rPr>
        <w:t>β. Γενικοί Όροι Εννυήσεων</w:t>
      </w:r>
    </w:p>
    <w:p w:rsidR="006967B3" w:rsidRPr="000D1948" w:rsidRDefault="006967B3" w:rsidP="006967B3">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Οι εγγυήσεις της παραγράφου α της παρούσας συγγραφής υποχρεώσεων καλύπτουν στο σύνολό τους χωρίς καμιά διάκριση την πιστή εφαρμογή από τον ανάδοχο όλων των όρων της σύμβασης και κάθε απαίτηση του εργοδότη κατά του αναδόχου που προκύπτει από την εκπλήρωση των υπηρεσιών του.</w:t>
      </w:r>
    </w:p>
    <w:p w:rsidR="006967B3" w:rsidRPr="000D1948" w:rsidRDefault="006967B3" w:rsidP="006967B3">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Εφόσον προκύψει ανάγκη, αποφασίζεται η κατάπτωση του συνόλου, ή αναλόγου προς την απαίτηση μέρους, των εγγυήσεων. Μετά την έκδοση της απόφασης ο εργοδότης εισπράττει την εγγύηση με έγγραφη δήλωσή του προς τον εγγυητή.</w:t>
      </w:r>
    </w:p>
    <w:p w:rsidR="006967B3" w:rsidRPr="000D1948" w:rsidRDefault="006967B3" w:rsidP="006967B3">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Η κατάπτωση του συνόλου των εγγυήσεων δεν εξαντλεί την ευθύνη του αναδόχου για αποζημίωση του εργοδότη σε περίπτωση που αυτός υποστεί ζημία μεγαλύτερη του ποσού των εγγυήσεων.</w:t>
      </w:r>
    </w:p>
    <w:p w:rsidR="006967B3" w:rsidRPr="000D1948" w:rsidRDefault="006967B3" w:rsidP="004655B5">
      <w:pPr>
        <w:ind w:left="-709" w:right="-625"/>
        <w:jc w:val="both"/>
        <w:rPr>
          <w:rFonts w:ascii="Comic Sans MS" w:hAnsi="Comic Sans MS"/>
          <w:b/>
          <w:bCs/>
          <w:iCs/>
          <w:sz w:val="22"/>
          <w:szCs w:val="22"/>
          <w:u w:val="single"/>
          <w:lang w:val="el-GR"/>
        </w:rPr>
      </w:pPr>
    </w:p>
    <w:p w:rsidR="00526DD9" w:rsidRPr="000D1948" w:rsidRDefault="006967B3" w:rsidP="004655B5">
      <w:pPr>
        <w:ind w:left="-709" w:right="-625"/>
        <w:jc w:val="both"/>
        <w:rPr>
          <w:rFonts w:ascii="Comic Sans MS" w:hAnsi="Comic Sans MS"/>
          <w:b/>
          <w:bCs/>
          <w:iCs/>
          <w:sz w:val="22"/>
          <w:szCs w:val="22"/>
          <w:u w:val="single"/>
          <w:lang w:val="el-GR"/>
        </w:rPr>
      </w:pPr>
      <w:r w:rsidRPr="000D1948">
        <w:rPr>
          <w:rFonts w:ascii="Comic Sans MS" w:hAnsi="Comic Sans MS"/>
          <w:b/>
          <w:bCs/>
          <w:iCs/>
          <w:sz w:val="22"/>
          <w:szCs w:val="22"/>
          <w:u w:val="single"/>
          <w:lang w:val="el-GR"/>
        </w:rPr>
        <w:t>Άρθρο 3</w:t>
      </w:r>
      <w:r w:rsidR="00526DD9" w:rsidRPr="000D1948">
        <w:rPr>
          <w:rFonts w:ascii="Comic Sans MS" w:hAnsi="Comic Sans MS"/>
          <w:b/>
          <w:bCs/>
          <w:iCs/>
          <w:sz w:val="22"/>
          <w:szCs w:val="22"/>
          <w:u w:val="single"/>
          <w:vertAlign w:val="superscript"/>
          <w:lang w:val="el-GR"/>
        </w:rPr>
        <w:t>ο</w:t>
      </w:r>
      <w:r w:rsidR="00526DD9" w:rsidRPr="000D1948">
        <w:rPr>
          <w:rFonts w:ascii="Comic Sans MS" w:hAnsi="Comic Sans MS"/>
          <w:b/>
          <w:bCs/>
          <w:iCs/>
          <w:sz w:val="22"/>
          <w:szCs w:val="22"/>
          <w:u w:val="single"/>
          <w:lang w:val="el-GR"/>
        </w:rPr>
        <w:t xml:space="preserve"> – </w:t>
      </w:r>
      <w:r w:rsidR="009F3FCA" w:rsidRPr="000D1948">
        <w:rPr>
          <w:rFonts w:ascii="Comic Sans MS" w:hAnsi="Comic Sans MS"/>
          <w:b/>
          <w:bCs/>
          <w:iCs/>
          <w:sz w:val="22"/>
          <w:szCs w:val="22"/>
          <w:u w:val="single"/>
          <w:lang w:val="el-GR"/>
        </w:rPr>
        <w:t>Ε</w:t>
      </w:r>
      <w:r w:rsidR="00526DD9" w:rsidRPr="000D1948">
        <w:rPr>
          <w:rFonts w:ascii="Comic Sans MS" w:hAnsi="Comic Sans MS"/>
          <w:b/>
          <w:bCs/>
          <w:iCs/>
          <w:sz w:val="22"/>
          <w:szCs w:val="22"/>
          <w:u w:val="single"/>
          <w:lang w:val="el-GR"/>
        </w:rPr>
        <w:t>κτέλεση της σύμβασης</w:t>
      </w:r>
    </w:p>
    <w:p w:rsidR="009F3FCA" w:rsidRPr="000D1948" w:rsidRDefault="009F3FCA" w:rsidP="004655B5">
      <w:pPr>
        <w:pStyle w:val="30"/>
        <w:keepNext/>
        <w:keepLines/>
        <w:numPr>
          <w:ilvl w:val="0"/>
          <w:numId w:val="9"/>
        </w:numPr>
        <w:shd w:val="clear" w:color="auto" w:fill="auto"/>
        <w:spacing w:before="0" w:after="0" w:line="240" w:lineRule="auto"/>
        <w:ind w:left="-142" w:right="-625" w:hanging="567"/>
        <w:rPr>
          <w:rFonts w:ascii="Comic Sans MS" w:hAnsi="Comic Sans MS"/>
          <w:sz w:val="22"/>
          <w:szCs w:val="22"/>
        </w:rPr>
      </w:pPr>
      <w:r w:rsidRPr="000D1948">
        <w:rPr>
          <w:rFonts w:ascii="Comic Sans MS" w:hAnsi="Comic Sans MS"/>
          <w:sz w:val="22"/>
          <w:szCs w:val="22"/>
        </w:rPr>
        <w:t>Τόπος και χρόνος</w:t>
      </w:r>
      <w:bookmarkEnd w:id="0"/>
    </w:p>
    <w:p w:rsidR="00FA492D" w:rsidRPr="000D1948" w:rsidRDefault="00FA492D" w:rsidP="004655B5">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Ο τ</w:t>
      </w:r>
      <w:r w:rsidR="009F3FCA" w:rsidRPr="000D1948">
        <w:rPr>
          <w:rFonts w:ascii="Comic Sans MS" w:hAnsi="Comic Sans MS"/>
          <w:sz w:val="22"/>
          <w:szCs w:val="22"/>
        </w:rPr>
        <w:t>όπος εργασίας του αναδόχου είναι είτε το γραφείο του, είτε και η περιοχή του έργου εφόσον τούτο απαιτείται.</w:t>
      </w:r>
    </w:p>
    <w:p w:rsidR="00FA492D" w:rsidRPr="000D1948" w:rsidRDefault="009F3FCA" w:rsidP="004655B5">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 xml:space="preserve">Ο ανάδοχος υποχρεούται, ύστερα από έγκαιρη πρόσκληση των υπηρεσιών του εργοδότη (Προϊσταμένης Αρχής, </w:t>
      </w:r>
      <w:r w:rsidR="00F76CA8" w:rsidRPr="000D1948">
        <w:rPr>
          <w:rFonts w:ascii="Comic Sans MS" w:hAnsi="Comic Sans MS"/>
          <w:sz w:val="22"/>
          <w:szCs w:val="22"/>
        </w:rPr>
        <w:t xml:space="preserve">Διευθύνουσα Υπηρεσία </w:t>
      </w:r>
      <w:r w:rsidRPr="000D1948">
        <w:rPr>
          <w:rFonts w:ascii="Comic Sans MS" w:hAnsi="Comic Sans MS"/>
          <w:sz w:val="22"/>
          <w:szCs w:val="22"/>
        </w:rPr>
        <w:t>και επιβλεπόντων) να συμμετέχει σε συσκέψεις, να παρέχει γραπτές ή προφορικές πληροφορίες ή συμβουλές στις υπηρεσίες αυτές, να συμμετέχει σε επισκέψεις στην περιοχή που προβλέπεται να κατασκευαστούν τα έργα και γενικά να παρέχει κάθε σχετική υποστήριξη που κρίνει χρήσιμη ο εργοδότης.</w:t>
      </w:r>
    </w:p>
    <w:p w:rsidR="00FA492D" w:rsidRPr="000D1948" w:rsidRDefault="009F3FCA" w:rsidP="004655B5">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Μαζί με την κοινοποίηση της απόφασης της Προϊσταμένης Αρχής για την έγκριση της ανάθεσης προς τον ανάδοχο, καλείται αυτός να υπογράψει το ιδιωτικό συμφωνητ</w:t>
      </w:r>
      <w:r w:rsidR="00FA492D" w:rsidRPr="000D1948">
        <w:rPr>
          <w:rFonts w:ascii="Comic Sans MS" w:hAnsi="Comic Sans MS"/>
          <w:sz w:val="22"/>
          <w:szCs w:val="22"/>
        </w:rPr>
        <w:t>ικό μέσα σε είκοσι (20) ημέρες</w:t>
      </w:r>
      <w:r w:rsidR="00385AA4" w:rsidRPr="000D1948">
        <w:rPr>
          <w:rFonts w:ascii="Comic Sans MS" w:hAnsi="Comic Sans MS"/>
          <w:sz w:val="22"/>
          <w:szCs w:val="22"/>
        </w:rPr>
        <w:t xml:space="preserve"> (άρθρο 105 του Ν.4412/2016)</w:t>
      </w:r>
      <w:r w:rsidR="00FA492D" w:rsidRPr="000D1948">
        <w:rPr>
          <w:rFonts w:ascii="Comic Sans MS" w:hAnsi="Comic Sans MS"/>
          <w:sz w:val="22"/>
          <w:szCs w:val="22"/>
        </w:rPr>
        <w:t xml:space="preserve">. </w:t>
      </w:r>
      <w:r w:rsidRPr="000D1948">
        <w:rPr>
          <w:rFonts w:ascii="Comic Sans MS" w:hAnsi="Comic Sans MS"/>
          <w:sz w:val="22"/>
          <w:szCs w:val="22"/>
        </w:rPr>
        <w:t>Το ιδιωτικό συμφωνητικό θα υπογράψει για λογαριασμό του εργοδότη το νόμιμο κατά τις οικείες διατάξεις όργανο</w:t>
      </w:r>
      <w:r w:rsidR="00385AA4" w:rsidRPr="000D1948">
        <w:rPr>
          <w:rFonts w:ascii="Comic Sans MS" w:hAnsi="Comic Sans MS"/>
          <w:sz w:val="22"/>
          <w:szCs w:val="22"/>
        </w:rPr>
        <w:t>, δηλαδή ο Δήμαρχος Ναυπακτίας</w:t>
      </w:r>
      <w:r w:rsidRPr="000D1948">
        <w:rPr>
          <w:rFonts w:ascii="Comic Sans MS" w:hAnsi="Comic Sans MS"/>
          <w:sz w:val="22"/>
          <w:szCs w:val="22"/>
        </w:rPr>
        <w:t>.</w:t>
      </w:r>
    </w:p>
    <w:p w:rsidR="00FA492D" w:rsidRPr="000D1948" w:rsidRDefault="009F3FCA" w:rsidP="004655B5">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 xml:space="preserve">Συμβατικός χρόνος εκτέλεσης της σύμβασης είναι η συνολική προθεσμία για την περαίωση του αντικειμένου της σύμβασης όπως αυτός προσδιορίζεται στην προκήρυξη του διαγωνισμού. Η έναρξη </w:t>
      </w:r>
      <w:r w:rsidRPr="000D1948">
        <w:rPr>
          <w:rFonts w:ascii="Comic Sans MS" w:hAnsi="Comic Sans MS"/>
          <w:sz w:val="22"/>
          <w:szCs w:val="22"/>
        </w:rPr>
        <w:lastRenderedPageBreak/>
        <w:t>της συνολικής και των τμηματικών προθεσμιών συμπίπτει, αν δεν ορίζεται διαφορετικά στο ιδιωτικό συμφωνητικό, με την επομένη της υπογραφής του.</w:t>
      </w:r>
    </w:p>
    <w:p w:rsidR="00FA492D" w:rsidRPr="000D1948" w:rsidRDefault="009F3FCA" w:rsidP="004655B5">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Στην προκήρυξη ορίζονται οι χρόνοι (συνολικός και καθαρός) εκπόνησης της μελέτης.</w:t>
      </w:r>
    </w:p>
    <w:p w:rsidR="00FA492D" w:rsidRPr="000D1948" w:rsidRDefault="009F3FCA" w:rsidP="004655B5">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 xml:space="preserve">Σε προθεσμία δεκαπέντε (15) ημερών </w:t>
      </w:r>
      <w:r w:rsidR="008E7107" w:rsidRPr="000D1948">
        <w:rPr>
          <w:rFonts w:ascii="Comic Sans MS" w:hAnsi="Comic Sans MS"/>
          <w:sz w:val="22"/>
          <w:szCs w:val="22"/>
        </w:rPr>
        <w:t xml:space="preserve">(άρθρο 184 του Ν.4412/2016) </w:t>
      </w:r>
      <w:r w:rsidRPr="000D1948">
        <w:rPr>
          <w:rFonts w:ascii="Comic Sans MS" w:hAnsi="Comic Sans MS"/>
          <w:sz w:val="22"/>
          <w:szCs w:val="22"/>
        </w:rPr>
        <w:t>από την υπογραφή του ιδιωτικού συμφωνητικού ο ανάδοχος υποχρεούται να υποβάλει νέο χρονοδιάγραμμα, το οποίο μετά την έγκρισή του θα αποτελεί συμβατικό στοιχείο. Στο νέο χρονοδιάγραμμα θα αναγράφονται οι καθαροί χρόνοι σύνταξης των μελετών για κάθε στάδιο και κατηγορία μελέτης, τα ακριβή σημεία έναρξης κάθε μελετητικής δράσης και οι χρόνοι των απαιτούμενων εγκρίσεων και ενεργειών της Υπηρεσίας, έτσι ώστε να τηρηθεί η συνολική προθεσμία.</w:t>
      </w:r>
    </w:p>
    <w:p w:rsidR="009F3FCA" w:rsidRPr="000D1948" w:rsidRDefault="009F3FCA" w:rsidP="004655B5">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Αν μετατίθεται το χρονικό σημείο έναρξης της μελετητικής δράσης, χωρίς ευθύνη του αναδόχου, δικαιούται αντίστοιχη παράταση προθεσμίας. Ως προς τις προθεσμίες εκτέλεσης των εργασιών της σύμβασης ισχύουν κατά τα λοιπά οι ρυθμίσεις του άρθρου 184 του Ν.4412/2016.</w:t>
      </w:r>
    </w:p>
    <w:p w:rsidR="009F3FCA" w:rsidRPr="000D1948" w:rsidRDefault="009F3FCA" w:rsidP="004655B5">
      <w:pPr>
        <w:pStyle w:val="30"/>
        <w:keepNext/>
        <w:keepLines/>
        <w:numPr>
          <w:ilvl w:val="0"/>
          <w:numId w:val="9"/>
        </w:numPr>
        <w:shd w:val="clear" w:color="auto" w:fill="auto"/>
        <w:spacing w:before="0" w:after="0" w:line="240" w:lineRule="auto"/>
        <w:ind w:left="-142" w:right="-625" w:hanging="567"/>
        <w:rPr>
          <w:rFonts w:ascii="Comic Sans MS" w:hAnsi="Comic Sans MS"/>
          <w:sz w:val="22"/>
          <w:szCs w:val="22"/>
        </w:rPr>
      </w:pPr>
      <w:bookmarkStart w:id="1" w:name="bookmark4"/>
      <w:r w:rsidRPr="000D1948">
        <w:rPr>
          <w:rFonts w:ascii="Comic Sans MS" w:hAnsi="Comic Sans MS"/>
          <w:sz w:val="22"/>
          <w:szCs w:val="22"/>
        </w:rPr>
        <w:t>Εκπρόσωποι του αναδόχου</w:t>
      </w:r>
      <w:bookmarkEnd w:id="1"/>
    </w:p>
    <w:p w:rsidR="00207D77" w:rsidRPr="000D1948" w:rsidRDefault="009F3FCA" w:rsidP="004655B5">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Το ιδιωτικό συμφωνητικό θα υπογραφεί, από πλευράς αναδόχου, από τον ήδη εξουσιοδοτημένο κατά το στάδιο της ανάθεσης εκπρόσωπο του διαγωνιζομένου</w:t>
      </w:r>
      <w:r w:rsidR="005933AC" w:rsidRPr="000D1948">
        <w:rPr>
          <w:rFonts w:ascii="Comic Sans MS" w:hAnsi="Comic Sans MS"/>
          <w:sz w:val="22"/>
          <w:szCs w:val="22"/>
        </w:rPr>
        <w:t xml:space="preserve"> (άρθρο 182 του Ν.4412/2016)</w:t>
      </w:r>
      <w:r w:rsidRPr="000D1948">
        <w:rPr>
          <w:rFonts w:ascii="Comic Sans MS" w:hAnsi="Comic Sans MS"/>
          <w:sz w:val="22"/>
          <w:szCs w:val="22"/>
        </w:rPr>
        <w:t>, ο οποίος μονογρ</w:t>
      </w:r>
      <w:r w:rsidR="00207D77" w:rsidRPr="000D1948">
        <w:rPr>
          <w:rFonts w:ascii="Comic Sans MS" w:hAnsi="Comic Sans MS"/>
          <w:sz w:val="22"/>
          <w:szCs w:val="22"/>
        </w:rPr>
        <w:t>άφει επίσης και κάθε φύλλο των συμβατικών τ</w:t>
      </w:r>
      <w:r w:rsidRPr="000D1948">
        <w:rPr>
          <w:rFonts w:ascii="Comic Sans MS" w:hAnsi="Comic Sans MS"/>
          <w:sz w:val="22"/>
          <w:szCs w:val="22"/>
        </w:rPr>
        <w:t>ευχών.</w:t>
      </w:r>
    </w:p>
    <w:p w:rsidR="00207D77" w:rsidRPr="000D1948" w:rsidRDefault="009F3FCA" w:rsidP="004655B5">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Επί πλέον, κατά την υπογραφή του συμφωνητικού, ο ανάδοχος πρέπει να ορίσει και αναπληρωτή εκπρόσωπο με τις ίδιες αρμοδιότητες. Για την αντικατάσταση των ως άνω εκπροσώπων του αναδόχου γνωστοποιείται σχετικό έγγραφο του αναδόχου στον εργοδότη, στο οποίο επισυνάπτεται η σχετική απόφαση των καταστατικών οργάνων του αναδόχου ή των μελών του σε περίπτωση αναδόχου σύμπραξης ή κοινοπραξίας. Η αντικατάσταση του εκπροσώπου του αναδόχου υπόκειται στην έγκριση του Π</w:t>
      </w:r>
      <w:r w:rsidR="00207D77" w:rsidRPr="000D1948">
        <w:rPr>
          <w:rFonts w:ascii="Comic Sans MS" w:hAnsi="Comic Sans MS"/>
          <w:sz w:val="22"/>
          <w:szCs w:val="22"/>
        </w:rPr>
        <w:t xml:space="preserve">ροϊσταμένου της </w:t>
      </w:r>
      <w:r w:rsidR="00CA1735" w:rsidRPr="000D1948">
        <w:rPr>
          <w:rFonts w:ascii="Comic Sans MS" w:hAnsi="Comic Sans MS"/>
          <w:sz w:val="22"/>
          <w:szCs w:val="22"/>
        </w:rPr>
        <w:t>Διευθύνουσας Υπηρεσίας</w:t>
      </w:r>
      <w:r w:rsidR="00207D77" w:rsidRPr="000D1948">
        <w:rPr>
          <w:rFonts w:ascii="Comic Sans MS" w:hAnsi="Comic Sans MS"/>
          <w:sz w:val="22"/>
          <w:szCs w:val="22"/>
        </w:rPr>
        <w:t>.</w:t>
      </w:r>
      <w:r w:rsidRPr="000D1948">
        <w:rPr>
          <w:rFonts w:ascii="Comic Sans MS" w:hAnsi="Comic Sans MS"/>
          <w:sz w:val="22"/>
          <w:szCs w:val="22"/>
        </w:rPr>
        <w:t xml:space="preserve"> Οποιαδήποτε αλλαγή στη διεύθυνση κατοικίας των εκπροσώπων γνωστοποιείται ομοίως στον εργοδότη. Κοινοποιήσεις εγγράφων της σύμβασης στον παλιό εκπρόσωπο ή στην παλιά διεύθυνση</w:t>
      </w:r>
      <w:r w:rsidR="009E0CDA" w:rsidRPr="000D1948">
        <w:rPr>
          <w:rFonts w:ascii="Comic Sans MS" w:hAnsi="Comic Sans MS"/>
          <w:sz w:val="22"/>
          <w:szCs w:val="22"/>
        </w:rPr>
        <w:t xml:space="preserve"> </w:t>
      </w:r>
      <w:r w:rsidRPr="000D1948">
        <w:rPr>
          <w:rFonts w:ascii="Comic Sans MS" w:hAnsi="Comic Sans MS"/>
          <w:sz w:val="22"/>
          <w:szCs w:val="22"/>
        </w:rPr>
        <w:t>θεωρούνται ισχυρές, εφόσον γίνονται πριν την γνωστοποίηση των μεταβολών.</w:t>
      </w:r>
    </w:p>
    <w:p w:rsidR="00207D77" w:rsidRPr="000D1948" w:rsidRDefault="009F3FCA" w:rsidP="004655B5">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 xml:space="preserve">Ο ανάδοχος υποχρεούται να εφοδιάσει τον εκπρόσωπό του και τον αναπληρωτή εκπρόσωπό του με συμβολαιογραφικό πληρεξούσιο, σύμφωνα με το οποίο τα πρόσωπα αυτά εξουσιοδοτούνται να ενεργούν κατ' εντολή του και να τον εκπροσωπούν σε όλα τα </w:t>
      </w:r>
      <w:r w:rsidR="00207D77" w:rsidRPr="000D1948">
        <w:rPr>
          <w:rFonts w:ascii="Comic Sans MS" w:hAnsi="Comic Sans MS"/>
          <w:sz w:val="22"/>
          <w:szCs w:val="22"/>
        </w:rPr>
        <w:t>ζητήματα που σχετίζονται με τη σ</w:t>
      </w:r>
      <w:r w:rsidRPr="000D1948">
        <w:rPr>
          <w:rFonts w:ascii="Comic Sans MS" w:hAnsi="Comic Sans MS"/>
          <w:sz w:val="22"/>
          <w:szCs w:val="22"/>
        </w:rPr>
        <w:t xml:space="preserve">ύμβαση και να διευθετούν για λογαριασμό του οποιαδήποτε διαφορά προκύπτει ή σχετίζεται με τη </w:t>
      </w:r>
      <w:r w:rsidR="00207D77" w:rsidRPr="000D1948">
        <w:rPr>
          <w:rFonts w:ascii="Comic Sans MS" w:hAnsi="Comic Sans MS"/>
          <w:sz w:val="22"/>
          <w:szCs w:val="22"/>
        </w:rPr>
        <w:t>σ</w:t>
      </w:r>
      <w:r w:rsidRPr="000D1948">
        <w:rPr>
          <w:rFonts w:ascii="Comic Sans MS" w:hAnsi="Comic Sans MS"/>
          <w:sz w:val="22"/>
          <w:szCs w:val="22"/>
        </w:rPr>
        <w:t>ύμβαση και να συμμετέχουν, κατόπιν προσκλήσεως οργάνων του εργοδότη, σε συναντήσεις με όργανα ελέγχου / παρακολούθησης της σύμβασης.</w:t>
      </w:r>
    </w:p>
    <w:p w:rsidR="009F3FCA" w:rsidRPr="000D1948" w:rsidRDefault="009F3FCA" w:rsidP="004655B5">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Κατά την υπογραφή του συμφωνητικού ο ανάδοχος δηλώνει την έδρα του και τον αντίκλητό του. Σε περίπτωση αναδόχου σύμπραξης, ως έδρα του αναδόχου θεωρείται η έδρα του εκπροσώπου του.</w:t>
      </w:r>
      <w:r w:rsidR="00207D77" w:rsidRPr="000D1948">
        <w:rPr>
          <w:rFonts w:ascii="Comic Sans MS" w:hAnsi="Comic Sans MS"/>
          <w:sz w:val="22"/>
          <w:szCs w:val="22"/>
        </w:rPr>
        <w:t xml:space="preserve"> </w:t>
      </w:r>
      <w:r w:rsidRPr="000D1948">
        <w:rPr>
          <w:rFonts w:ascii="Comic Sans MS" w:hAnsi="Comic Sans MS"/>
          <w:sz w:val="22"/>
          <w:szCs w:val="22"/>
        </w:rPr>
        <w:t>Αντίκλητος του αναδόχου ορίζεται φυσικό πρόσωπο που κατοικεί στην έδρα της Διευθύνουσας Υπηρεσίας και αποδέχεται το διορισμό του με δήλωση που περιλαμβάνεται στο κείμενο της σύμβασης ή υποβάλλεται με ιδιαίτερο έγγραφο. Αντίκλητος δεν αποκλείεται να είναι και ο εκπρόσωπος του αναδόχου, εφόσον κατοικεί στην έδρα της Διευθύνουσας Υπηρεσίας. Στον αντίκλητο γίνονται νόμιμα, αντί του αναδόχου, οι κοινοποιήσεις των εγγράφων της υπηρεσίας. Ο ανάδοχος μπορεί να αντικαταστήσει τον αντίκλητό του, μέχρι όμως την υποβολή της σχετικής δήλωσης με την οποία αντικαθίσταται, οι κοινοποιήσεις νομίμως γίνονται στον αντίκλητο. Η Διευθύνουσα Υπηρεσία δικαιούται να απαιτήσει από τον ανάδοχο την αντικατάσταση του αντικλήτου, αν ο τελευταίος δεν παραλαμβάνει τα έγγραφα που απευθύνονται προς τον ανάδοχο. Ο ανάδοχος υποχρεούται να συμμορφωθεί αμέσως στην απαίτηση της Διευθύνουσας Υπηρεσίας.</w:t>
      </w:r>
    </w:p>
    <w:p w:rsidR="009F3FCA" w:rsidRPr="000D1948" w:rsidRDefault="00CA1735" w:rsidP="004655B5">
      <w:pPr>
        <w:pStyle w:val="30"/>
        <w:keepNext/>
        <w:keepLines/>
        <w:numPr>
          <w:ilvl w:val="0"/>
          <w:numId w:val="9"/>
        </w:numPr>
        <w:shd w:val="clear" w:color="auto" w:fill="auto"/>
        <w:spacing w:before="0" w:after="0" w:line="240" w:lineRule="auto"/>
        <w:ind w:left="-142" w:right="-625" w:hanging="567"/>
        <w:rPr>
          <w:rFonts w:ascii="Comic Sans MS" w:hAnsi="Comic Sans MS"/>
          <w:sz w:val="22"/>
          <w:szCs w:val="22"/>
        </w:rPr>
      </w:pPr>
      <w:bookmarkStart w:id="2" w:name="bookmark5"/>
      <w:r w:rsidRPr="000D1948">
        <w:rPr>
          <w:rFonts w:ascii="Comic Sans MS" w:hAnsi="Comic Sans MS"/>
          <w:sz w:val="22"/>
          <w:szCs w:val="22"/>
        </w:rPr>
        <w:t>Επίβλεψη της σ</w:t>
      </w:r>
      <w:r w:rsidR="009F3FCA" w:rsidRPr="000D1948">
        <w:rPr>
          <w:rFonts w:ascii="Comic Sans MS" w:hAnsi="Comic Sans MS"/>
          <w:sz w:val="22"/>
          <w:szCs w:val="22"/>
        </w:rPr>
        <w:t>ύμβασης</w:t>
      </w:r>
      <w:bookmarkEnd w:id="2"/>
    </w:p>
    <w:p w:rsidR="009F3FCA" w:rsidRPr="000D1948" w:rsidRDefault="009F3FCA" w:rsidP="004655B5">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 xml:space="preserve">Ο Εργοδότης θα ορίσει και θα γνωστοποιήσει στον ανάδοχο τα πρόσωπα που θα επιβλέψουν την εκτέλεση των εργασιών της σύμβασης. Οι αρμοδιότητες και ευθύνες των επιβλεπόντων </w:t>
      </w:r>
      <w:r w:rsidRPr="000D1948">
        <w:rPr>
          <w:rFonts w:ascii="Comic Sans MS" w:hAnsi="Comic Sans MS"/>
          <w:sz w:val="22"/>
          <w:szCs w:val="22"/>
        </w:rPr>
        <w:lastRenderedPageBreak/>
        <w:t>ορίζονται στο άρθρο 183 του Ν.4412/2016.</w:t>
      </w:r>
    </w:p>
    <w:p w:rsidR="009F3FCA" w:rsidRPr="000D1948" w:rsidRDefault="00CA1735" w:rsidP="004655B5">
      <w:pPr>
        <w:pStyle w:val="30"/>
        <w:keepNext/>
        <w:keepLines/>
        <w:numPr>
          <w:ilvl w:val="0"/>
          <w:numId w:val="9"/>
        </w:numPr>
        <w:shd w:val="clear" w:color="auto" w:fill="auto"/>
        <w:spacing w:before="0" w:after="0" w:line="240" w:lineRule="auto"/>
        <w:ind w:left="-142" w:right="-625" w:hanging="567"/>
        <w:rPr>
          <w:rFonts w:ascii="Comic Sans MS" w:hAnsi="Comic Sans MS"/>
          <w:sz w:val="22"/>
          <w:szCs w:val="22"/>
        </w:rPr>
      </w:pPr>
      <w:bookmarkStart w:id="3" w:name="bookmark6"/>
      <w:r w:rsidRPr="000D1948">
        <w:rPr>
          <w:rFonts w:ascii="Comic Sans MS" w:hAnsi="Comic Sans MS"/>
          <w:sz w:val="22"/>
          <w:szCs w:val="22"/>
        </w:rPr>
        <w:t>Υποβολή ε</w:t>
      </w:r>
      <w:r w:rsidR="009F3FCA" w:rsidRPr="000D1948">
        <w:rPr>
          <w:rFonts w:ascii="Comic Sans MS" w:hAnsi="Comic Sans MS"/>
          <w:sz w:val="22"/>
          <w:szCs w:val="22"/>
        </w:rPr>
        <w:t>κθέσεων από τον ανάδοχο</w:t>
      </w:r>
      <w:bookmarkEnd w:id="3"/>
    </w:p>
    <w:p w:rsidR="009F3FCA" w:rsidRPr="000D1948" w:rsidRDefault="009F3FCA" w:rsidP="004655B5">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Οι υποχρεώσεις του αναδόχου για την υποβολή εργασιών και εκθέσεων αναγράφονται αναλυτικά στο τεύχος “Τεχνικών Δεδομένων”.</w:t>
      </w:r>
    </w:p>
    <w:p w:rsidR="004655B5" w:rsidRPr="000D1948" w:rsidRDefault="004655B5" w:rsidP="004655B5">
      <w:pPr>
        <w:pStyle w:val="30"/>
        <w:keepNext/>
        <w:keepLines/>
        <w:shd w:val="clear" w:color="auto" w:fill="auto"/>
        <w:spacing w:before="0" w:after="0" w:line="240" w:lineRule="auto"/>
        <w:ind w:left="-709" w:right="-625" w:firstLine="0"/>
        <w:jc w:val="both"/>
        <w:rPr>
          <w:rFonts w:ascii="Comic Sans MS" w:hAnsi="Comic Sans MS"/>
          <w:sz w:val="22"/>
          <w:szCs w:val="22"/>
        </w:rPr>
      </w:pPr>
      <w:bookmarkStart w:id="4" w:name="bookmark7"/>
    </w:p>
    <w:p w:rsidR="009F3FCA" w:rsidRPr="000D1948" w:rsidRDefault="009F3FCA" w:rsidP="004655B5">
      <w:pPr>
        <w:ind w:left="-709" w:right="-625"/>
        <w:jc w:val="both"/>
        <w:rPr>
          <w:rFonts w:ascii="Comic Sans MS" w:hAnsi="Comic Sans MS"/>
          <w:b/>
          <w:bCs/>
          <w:iCs/>
          <w:sz w:val="22"/>
          <w:szCs w:val="22"/>
          <w:u w:val="single"/>
          <w:lang w:val="el-GR"/>
        </w:rPr>
      </w:pPr>
      <w:r w:rsidRPr="000D1948">
        <w:rPr>
          <w:rFonts w:ascii="Comic Sans MS" w:hAnsi="Comic Sans MS"/>
          <w:b/>
          <w:bCs/>
          <w:iCs/>
          <w:sz w:val="22"/>
          <w:szCs w:val="22"/>
          <w:u w:val="single"/>
          <w:lang w:val="el-GR"/>
        </w:rPr>
        <w:t xml:space="preserve">Άρθρο </w:t>
      </w:r>
      <w:r w:rsidR="00903C8E" w:rsidRPr="000D1948">
        <w:rPr>
          <w:rFonts w:ascii="Comic Sans MS" w:hAnsi="Comic Sans MS"/>
          <w:b/>
          <w:bCs/>
          <w:iCs/>
          <w:sz w:val="22"/>
          <w:szCs w:val="22"/>
          <w:u w:val="single"/>
          <w:lang w:val="el-GR"/>
        </w:rPr>
        <w:t>4</w:t>
      </w:r>
      <w:r w:rsidR="004655B5" w:rsidRPr="000D1948">
        <w:rPr>
          <w:rFonts w:ascii="Comic Sans MS" w:hAnsi="Comic Sans MS"/>
          <w:b/>
          <w:bCs/>
          <w:iCs/>
          <w:sz w:val="22"/>
          <w:szCs w:val="22"/>
          <w:u w:val="single"/>
          <w:vertAlign w:val="superscript"/>
          <w:lang w:val="el-GR"/>
        </w:rPr>
        <w:t xml:space="preserve">ο </w:t>
      </w:r>
      <w:r w:rsidR="004655B5" w:rsidRPr="000D1948">
        <w:rPr>
          <w:rFonts w:ascii="Comic Sans MS" w:hAnsi="Comic Sans MS"/>
          <w:b/>
          <w:bCs/>
          <w:iCs/>
          <w:sz w:val="22"/>
          <w:szCs w:val="22"/>
          <w:u w:val="single"/>
          <w:lang w:val="el-GR"/>
        </w:rPr>
        <w:t xml:space="preserve">– </w:t>
      </w:r>
      <w:r w:rsidRPr="000D1948">
        <w:rPr>
          <w:rFonts w:ascii="Comic Sans MS" w:hAnsi="Comic Sans MS"/>
          <w:b/>
          <w:bCs/>
          <w:iCs/>
          <w:sz w:val="22"/>
          <w:szCs w:val="22"/>
          <w:u w:val="single"/>
          <w:lang w:val="el-GR"/>
        </w:rPr>
        <w:t>Π</w:t>
      </w:r>
      <w:r w:rsidR="004655B5" w:rsidRPr="000D1948">
        <w:rPr>
          <w:rFonts w:ascii="Comic Sans MS" w:hAnsi="Comic Sans MS"/>
          <w:b/>
          <w:bCs/>
          <w:iCs/>
          <w:sz w:val="22"/>
          <w:szCs w:val="22"/>
          <w:u w:val="single"/>
          <w:lang w:val="el-GR"/>
        </w:rPr>
        <w:t>ροσωπικό του αναδόχου</w:t>
      </w:r>
      <w:bookmarkEnd w:id="4"/>
    </w:p>
    <w:p w:rsidR="009F3FCA" w:rsidRPr="000D1948" w:rsidRDefault="009F3FCA" w:rsidP="004655B5">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Ο ανάδοχος υποχρεούται να διαθέτει επαρκές και κατάλληλο προσωπικό για την εκτέλεση των υπηρεσιών που του ανατίθενται, σύμφωνα και με τις δεσμεύσεις που ανέλαβε με την υποβολή της προσφοράς του. Η εμπειρία και εν γένει τα προσόντα του προσωπικού αυτού τελούν υπό την ρητή ή και σιωπηρή έγκριση τ</w:t>
      </w:r>
      <w:r w:rsidR="00BC74A7" w:rsidRPr="000D1948">
        <w:rPr>
          <w:rFonts w:ascii="Comic Sans MS" w:hAnsi="Comic Sans MS"/>
          <w:sz w:val="22"/>
          <w:szCs w:val="22"/>
        </w:rPr>
        <w:t xml:space="preserve">ου εργοδότη. Τεκμαίρεται ότι η Διευθύνουσα </w:t>
      </w:r>
      <w:r w:rsidRPr="000D1948">
        <w:rPr>
          <w:rFonts w:ascii="Comic Sans MS" w:hAnsi="Comic Sans MS"/>
          <w:sz w:val="22"/>
          <w:szCs w:val="22"/>
        </w:rPr>
        <w:t>Υ</w:t>
      </w:r>
      <w:r w:rsidR="00BC74A7" w:rsidRPr="000D1948">
        <w:rPr>
          <w:rFonts w:ascii="Comic Sans MS" w:hAnsi="Comic Sans MS"/>
          <w:sz w:val="22"/>
          <w:szCs w:val="22"/>
        </w:rPr>
        <w:t>πηρεσία</w:t>
      </w:r>
      <w:r w:rsidRPr="000D1948">
        <w:rPr>
          <w:rFonts w:ascii="Comic Sans MS" w:hAnsi="Comic Sans MS"/>
          <w:sz w:val="22"/>
          <w:szCs w:val="22"/>
        </w:rPr>
        <w:t xml:space="preserve"> αποδέχεται τα πρόσωπα αυτά, εφόσον δεν αντιλέγει γραπτά.</w:t>
      </w:r>
    </w:p>
    <w:p w:rsidR="009F3FCA" w:rsidRPr="000D1948" w:rsidRDefault="009F3FCA" w:rsidP="004655B5">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Ο ανάδοχος υποχρεούται να χρησιμοποιήσει για την εκτέλεση της σύμβασης την ομάδα που δήλωσε κατά την διαδικασία του διαγωνισμού και να δηλώσει άμεσα την αποχώρηση οποιουδήποτε μέλους της ομάδας</w:t>
      </w:r>
      <w:r w:rsidR="007A290D" w:rsidRPr="000D1948">
        <w:rPr>
          <w:rFonts w:ascii="Comic Sans MS" w:hAnsi="Comic Sans MS"/>
          <w:sz w:val="22"/>
          <w:szCs w:val="22"/>
        </w:rPr>
        <w:t xml:space="preserve"> (άρθρο 188 παρ.3 του Ν.4412/2016)</w:t>
      </w:r>
      <w:r w:rsidRPr="000D1948">
        <w:rPr>
          <w:rFonts w:ascii="Comic Sans MS" w:hAnsi="Comic Sans MS"/>
          <w:sz w:val="22"/>
          <w:szCs w:val="22"/>
        </w:rPr>
        <w:t xml:space="preserve">. Η </w:t>
      </w:r>
      <w:r w:rsidR="00BC74A7" w:rsidRPr="000D1948">
        <w:rPr>
          <w:rFonts w:ascii="Comic Sans MS" w:hAnsi="Comic Sans MS"/>
          <w:sz w:val="22"/>
          <w:szCs w:val="22"/>
        </w:rPr>
        <w:t xml:space="preserve">Διευθύνουσα Υπηρεσία </w:t>
      </w:r>
      <w:r w:rsidRPr="000D1948">
        <w:rPr>
          <w:rFonts w:ascii="Comic Sans MS" w:hAnsi="Comic Sans MS"/>
          <w:sz w:val="22"/>
          <w:szCs w:val="22"/>
        </w:rPr>
        <w:t>ερευνά τους λόγους αποχώρησης και μπορεί να εγκρίνει την αναπλήρωσή του με αντίστοιχο στέλεχος ίσης τουλάχιστον εμπειρίας. Αν η αποχώρηση έγινε με ευθύνη του αναδόχου και δεν κριθεί δικαιολογημένη, επισύρει την ποινή της εκ</w:t>
      </w:r>
      <w:r w:rsidR="004655B5" w:rsidRPr="000D1948">
        <w:rPr>
          <w:rFonts w:ascii="Comic Sans MS" w:hAnsi="Comic Sans MS"/>
          <w:sz w:val="22"/>
          <w:szCs w:val="22"/>
        </w:rPr>
        <w:t xml:space="preserve">πτώσεως (άρθρο </w:t>
      </w:r>
      <w:r w:rsidR="007A290D" w:rsidRPr="000D1948">
        <w:rPr>
          <w:rFonts w:ascii="Comic Sans MS" w:hAnsi="Comic Sans MS"/>
          <w:sz w:val="22"/>
          <w:szCs w:val="22"/>
        </w:rPr>
        <w:t>191</w:t>
      </w:r>
      <w:r w:rsidR="004655B5" w:rsidRPr="000D1948">
        <w:rPr>
          <w:rFonts w:ascii="Comic Sans MS" w:hAnsi="Comic Sans MS"/>
          <w:sz w:val="22"/>
          <w:szCs w:val="22"/>
        </w:rPr>
        <w:t xml:space="preserve"> του Ν.</w:t>
      </w:r>
      <w:r w:rsidRPr="000D1948">
        <w:rPr>
          <w:rFonts w:ascii="Comic Sans MS" w:hAnsi="Comic Sans MS"/>
          <w:sz w:val="22"/>
          <w:szCs w:val="22"/>
        </w:rPr>
        <w:t>4412/2016).</w:t>
      </w:r>
    </w:p>
    <w:p w:rsidR="009E0CDA" w:rsidRPr="000D1948" w:rsidRDefault="009F3FCA" w:rsidP="004655B5">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Ο ανάδοχος είναι υποχρεωμένος να τηρεί τις υποχρεώσεις στους τομείς του περιβαλλοντικού, κοινωνικο-ασφαλιστικού και εργατικού δικαίου που έχουν θεσπιστεί από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w:t>
      </w:r>
      <w:r w:rsidR="004655B5" w:rsidRPr="000D1948">
        <w:rPr>
          <w:rFonts w:ascii="Comic Sans MS" w:hAnsi="Comic Sans MS"/>
          <w:sz w:val="22"/>
          <w:szCs w:val="22"/>
        </w:rPr>
        <w:t>α XIV του Προσαρτήματος Β' του Ν</w:t>
      </w:r>
      <w:r w:rsidRPr="000D1948">
        <w:rPr>
          <w:rFonts w:ascii="Comic Sans MS" w:hAnsi="Comic Sans MS"/>
          <w:sz w:val="22"/>
          <w:szCs w:val="22"/>
        </w:rPr>
        <w:t>.4412/2016.</w:t>
      </w:r>
      <w:bookmarkStart w:id="5" w:name="bookmark8"/>
    </w:p>
    <w:p w:rsidR="009E0CDA" w:rsidRPr="000D1948" w:rsidRDefault="009E0CDA" w:rsidP="004655B5">
      <w:pPr>
        <w:pStyle w:val="10"/>
        <w:shd w:val="clear" w:color="auto" w:fill="auto"/>
        <w:spacing w:before="0" w:after="0" w:line="240" w:lineRule="auto"/>
        <w:ind w:left="-709" w:right="-625" w:firstLine="0"/>
        <w:rPr>
          <w:rFonts w:ascii="Comic Sans MS" w:hAnsi="Comic Sans MS"/>
          <w:sz w:val="20"/>
          <w:szCs w:val="20"/>
        </w:rPr>
      </w:pPr>
    </w:p>
    <w:p w:rsidR="009E0CDA" w:rsidRPr="000D1948" w:rsidRDefault="00903C8E" w:rsidP="004655B5">
      <w:pPr>
        <w:ind w:left="-709" w:right="-625"/>
        <w:jc w:val="both"/>
        <w:rPr>
          <w:rFonts w:ascii="Comic Sans MS" w:hAnsi="Comic Sans MS"/>
          <w:b/>
          <w:bCs/>
          <w:iCs/>
          <w:sz w:val="22"/>
          <w:szCs w:val="22"/>
          <w:u w:val="single"/>
          <w:lang w:val="el-GR"/>
        </w:rPr>
      </w:pPr>
      <w:r w:rsidRPr="000D1948">
        <w:rPr>
          <w:rFonts w:ascii="Comic Sans MS" w:hAnsi="Comic Sans MS"/>
          <w:b/>
          <w:bCs/>
          <w:iCs/>
          <w:sz w:val="22"/>
          <w:szCs w:val="22"/>
          <w:u w:val="single"/>
          <w:lang w:val="el-GR"/>
        </w:rPr>
        <w:t>Άρθρο 5</w:t>
      </w:r>
      <w:r w:rsidR="004655B5" w:rsidRPr="000D1948">
        <w:rPr>
          <w:rFonts w:ascii="Comic Sans MS" w:hAnsi="Comic Sans MS"/>
          <w:b/>
          <w:bCs/>
          <w:iCs/>
          <w:sz w:val="22"/>
          <w:szCs w:val="22"/>
          <w:u w:val="single"/>
          <w:vertAlign w:val="superscript"/>
          <w:lang w:val="el-GR"/>
        </w:rPr>
        <w:t>ο</w:t>
      </w:r>
      <w:r w:rsidR="004655B5" w:rsidRPr="000D1948">
        <w:rPr>
          <w:rFonts w:ascii="Comic Sans MS" w:hAnsi="Comic Sans MS"/>
          <w:b/>
          <w:bCs/>
          <w:iCs/>
          <w:sz w:val="22"/>
          <w:szCs w:val="22"/>
          <w:u w:val="single"/>
          <w:lang w:val="el-GR"/>
        </w:rPr>
        <w:t xml:space="preserve"> – Αμοιβή -</w:t>
      </w:r>
      <w:r w:rsidR="009E0CDA" w:rsidRPr="000D1948">
        <w:rPr>
          <w:rFonts w:ascii="Comic Sans MS" w:hAnsi="Comic Sans MS"/>
          <w:b/>
          <w:bCs/>
          <w:iCs/>
          <w:sz w:val="22"/>
          <w:szCs w:val="22"/>
          <w:u w:val="single"/>
          <w:lang w:val="el-GR"/>
        </w:rPr>
        <w:t xml:space="preserve"> </w:t>
      </w:r>
      <w:r w:rsidR="004655B5" w:rsidRPr="000D1948">
        <w:rPr>
          <w:rFonts w:ascii="Comic Sans MS" w:hAnsi="Comic Sans MS"/>
          <w:b/>
          <w:bCs/>
          <w:iCs/>
          <w:sz w:val="22"/>
          <w:szCs w:val="22"/>
          <w:u w:val="single"/>
          <w:lang w:val="el-GR"/>
        </w:rPr>
        <w:t>Κρατήσεις</w:t>
      </w:r>
    </w:p>
    <w:p w:rsidR="009F3FCA" w:rsidRPr="000D1948" w:rsidRDefault="009F3FCA" w:rsidP="001B5796">
      <w:pPr>
        <w:pStyle w:val="30"/>
        <w:keepNext/>
        <w:keepLines/>
        <w:numPr>
          <w:ilvl w:val="1"/>
          <w:numId w:val="2"/>
        </w:numPr>
        <w:shd w:val="clear" w:color="auto" w:fill="auto"/>
        <w:tabs>
          <w:tab w:val="left" w:pos="-142"/>
        </w:tabs>
        <w:spacing w:before="0" w:after="0" w:line="240" w:lineRule="auto"/>
        <w:ind w:right="-625" w:hanging="709"/>
        <w:jc w:val="both"/>
        <w:rPr>
          <w:rFonts w:ascii="Comic Sans MS" w:hAnsi="Comic Sans MS"/>
          <w:sz w:val="22"/>
          <w:szCs w:val="22"/>
        </w:rPr>
      </w:pPr>
      <w:r w:rsidRPr="000D1948">
        <w:rPr>
          <w:rFonts w:ascii="Comic Sans MS" w:hAnsi="Comic Sans MS"/>
          <w:sz w:val="22"/>
          <w:szCs w:val="22"/>
        </w:rPr>
        <w:t>Αμοιβή του αναδόχου</w:t>
      </w:r>
      <w:bookmarkEnd w:id="5"/>
    </w:p>
    <w:p w:rsidR="009F3FCA" w:rsidRPr="000D1948" w:rsidRDefault="009F3FCA" w:rsidP="004655B5">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Συμβατική αμοιβή του αναδόχου είναι το ποσό της Οικονομικής του Προσφοράς. Η αμοιβή αυτή μπορεί να αυξηθεί στις περιπτώσεις που</w:t>
      </w:r>
      <w:r w:rsidR="004655B5" w:rsidRPr="000D1948">
        <w:rPr>
          <w:rFonts w:ascii="Comic Sans MS" w:hAnsi="Comic Sans MS"/>
          <w:sz w:val="22"/>
          <w:szCs w:val="22"/>
        </w:rPr>
        <w:t xml:space="preserve"> </w:t>
      </w:r>
    </w:p>
    <w:p w:rsidR="009F3FCA" w:rsidRPr="000D1948" w:rsidRDefault="009F3FCA" w:rsidP="004655B5">
      <w:pPr>
        <w:pStyle w:val="10"/>
        <w:shd w:val="clear" w:color="auto" w:fill="auto"/>
        <w:spacing w:before="0" w:after="0" w:line="240" w:lineRule="auto"/>
        <w:ind w:left="-142" w:right="-625" w:firstLine="0"/>
        <w:rPr>
          <w:rFonts w:ascii="Comic Sans MS" w:hAnsi="Comic Sans MS"/>
          <w:sz w:val="22"/>
          <w:szCs w:val="22"/>
        </w:rPr>
      </w:pPr>
      <w:r w:rsidRPr="000D1948">
        <w:rPr>
          <w:rFonts w:ascii="Comic Sans MS" w:hAnsi="Comic Sans MS"/>
          <w:sz w:val="22"/>
          <w:szCs w:val="22"/>
        </w:rPr>
        <w:t>α) αυξάνεται το φυσικό αντικείμενο, με συμπληρωματική σύμβαση,</w:t>
      </w:r>
    </w:p>
    <w:p w:rsidR="009F3FCA" w:rsidRPr="000D1948" w:rsidRDefault="009F3FCA" w:rsidP="004655B5">
      <w:pPr>
        <w:pStyle w:val="10"/>
        <w:shd w:val="clear" w:color="auto" w:fill="auto"/>
        <w:spacing w:before="0" w:after="0" w:line="240" w:lineRule="auto"/>
        <w:ind w:left="-142" w:right="-625" w:firstLine="0"/>
        <w:rPr>
          <w:rFonts w:ascii="Comic Sans MS" w:hAnsi="Comic Sans MS"/>
          <w:sz w:val="22"/>
          <w:szCs w:val="22"/>
        </w:rPr>
      </w:pPr>
      <w:r w:rsidRPr="000D1948">
        <w:rPr>
          <w:rFonts w:ascii="Comic Sans MS" w:hAnsi="Comic Sans MS"/>
          <w:sz w:val="22"/>
          <w:szCs w:val="22"/>
        </w:rPr>
        <w:t>β) εγκριθούν αρμοδίως αποζημιώσεις,</w:t>
      </w:r>
    </w:p>
    <w:p w:rsidR="009F3FCA" w:rsidRPr="000D1948" w:rsidRDefault="009F3FCA" w:rsidP="004655B5">
      <w:pPr>
        <w:pStyle w:val="10"/>
        <w:shd w:val="clear" w:color="auto" w:fill="auto"/>
        <w:spacing w:before="0" w:after="0" w:line="240" w:lineRule="auto"/>
        <w:ind w:left="142" w:right="-625" w:hanging="284"/>
        <w:rPr>
          <w:rFonts w:ascii="Comic Sans MS" w:hAnsi="Comic Sans MS"/>
          <w:sz w:val="22"/>
          <w:szCs w:val="22"/>
        </w:rPr>
      </w:pPr>
      <w:r w:rsidRPr="000D1948">
        <w:rPr>
          <w:rFonts w:ascii="Comic Sans MS" w:hAnsi="Comic Sans MS"/>
          <w:sz w:val="22"/>
          <w:szCs w:val="22"/>
        </w:rPr>
        <w:t xml:space="preserve">γ) δοθεί παράταση της προθεσμίας εκτέλεσης της σύμβασης με αναθεώρηση της αμοιβής του εφόσον συντρέχουν οι λόγοι και προϋποθέσεις του Νόμου (άρθρο 186 του </w:t>
      </w:r>
      <w:r w:rsidR="004655B5" w:rsidRPr="000D1948">
        <w:rPr>
          <w:rFonts w:ascii="Comic Sans MS" w:hAnsi="Comic Sans MS"/>
          <w:sz w:val="22"/>
          <w:szCs w:val="22"/>
        </w:rPr>
        <w:t>Ν</w:t>
      </w:r>
      <w:r w:rsidRPr="000D1948">
        <w:rPr>
          <w:rFonts w:ascii="Comic Sans MS" w:hAnsi="Comic Sans MS"/>
          <w:sz w:val="22"/>
          <w:szCs w:val="22"/>
        </w:rPr>
        <w:t>.4412/2016).</w:t>
      </w:r>
    </w:p>
    <w:p w:rsidR="009F3FCA" w:rsidRPr="000D1948" w:rsidRDefault="009F3FCA" w:rsidP="004655B5">
      <w:pPr>
        <w:pStyle w:val="30"/>
        <w:keepNext/>
        <w:keepLines/>
        <w:numPr>
          <w:ilvl w:val="1"/>
          <w:numId w:val="2"/>
        </w:numPr>
        <w:shd w:val="clear" w:color="auto" w:fill="auto"/>
        <w:tabs>
          <w:tab w:val="left" w:pos="-142"/>
        </w:tabs>
        <w:spacing w:before="0" w:after="0" w:line="240" w:lineRule="auto"/>
        <w:ind w:left="-709" w:right="-625"/>
        <w:jc w:val="both"/>
        <w:rPr>
          <w:rFonts w:ascii="Comic Sans MS" w:hAnsi="Comic Sans MS"/>
          <w:sz w:val="22"/>
          <w:szCs w:val="22"/>
        </w:rPr>
      </w:pPr>
      <w:bookmarkStart w:id="6" w:name="bookmark9"/>
      <w:r w:rsidRPr="000D1948">
        <w:rPr>
          <w:rFonts w:ascii="Comic Sans MS" w:hAnsi="Comic Sans MS"/>
          <w:sz w:val="22"/>
          <w:szCs w:val="22"/>
        </w:rPr>
        <w:t>Καταβολή της αμοιβής του αναδόχου</w:t>
      </w:r>
      <w:bookmarkEnd w:id="6"/>
    </w:p>
    <w:p w:rsidR="0056503B" w:rsidRPr="000D1948" w:rsidRDefault="0056503B" w:rsidP="0056503B">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 xml:space="preserve">Η κατ' αποκοπήν αμοιβή μελέτης που έχει ανατεθεί κατά τα οριζόμενα στο άρθρο 51 </w:t>
      </w:r>
      <w:r w:rsidR="00F1453E" w:rsidRPr="000D1948">
        <w:rPr>
          <w:rFonts w:ascii="Comic Sans MS" w:hAnsi="Comic Sans MS"/>
          <w:sz w:val="22"/>
          <w:szCs w:val="22"/>
        </w:rPr>
        <w:t xml:space="preserve">του Ν.4412/2016 </w:t>
      </w:r>
      <w:r w:rsidRPr="000D1948">
        <w:rPr>
          <w:rFonts w:ascii="Comic Sans MS" w:hAnsi="Comic Sans MS"/>
          <w:sz w:val="22"/>
          <w:szCs w:val="22"/>
        </w:rPr>
        <w:t>καταβάλλεται, σύμφωνα με τα οριζόμενα στα έγγραφα της σύμβασης μετά την υποβολή της μελέτης και την παραλαβή της.</w:t>
      </w:r>
    </w:p>
    <w:p w:rsidR="009F3FCA" w:rsidRPr="000D1948" w:rsidRDefault="0056503B" w:rsidP="004655B5">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Σε όλες τις άλλες περιπτώσεις ανάθεσης σταδίων μελέτης ο</w:t>
      </w:r>
      <w:r w:rsidR="009F3FCA" w:rsidRPr="000D1948">
        <w:rPr>
          <w:rFonts w:ascii="Comic Sans MS" w:hAnsi="Comic Sans MS"/>
          <w:sz w:val="22"/>
          <w:szCs w:val="22"/>
        </w:rPr>
        <w:t xml:space="preserve"> ανάδοχος αμείβεται τμηματικά, επί τη βάσει της γενομένης με την οικονομική προσφορά του αναδόχου ανάλυσης της αμοιβής του και κατανέμεται σε προκαταβολή και πληρωμές μετά την υποβολή, την έγκριση και παραλαβή της μελέτης, σύμφωνα με </w:t>
      </w:r>
      <w:r w:rsidR="004655B5" w:rsidRPr="000D1948">
        <w:rPr>
          <w:rFonts w:ascii="Comic Sans MS" w:hAnsi="Comic Sans MS"/>
          <w:sz w:val="22"/>
          <w:szCs w:val="22"/>
        </w:rPr>
        <w:t>τα οριζόμενα στο άρθρο 187 του Ν</w:t>
      </w:r>
      <w:r w:rsidR="009F3FCA" w:rsidRPr="000D1948">
        <w:rPr>
          <w:rFonts w:ascii="Comic Sans MS" w:hAnsi="Comic Sans MS"/>
          <w:sz w:val="22"/>
          <w:szCs w:val="22"/>
        </w:rPr>
        <w:t>.4412/2016. Ειδικότερα</w:t>
      </w:r>
      <w:r w:rsidR="004655B5" w:rsidRPr="000D1948">
        <w:rPr>
          <w:rFonts w:ascii="Comic Sans MS" w:hAnsi="Comic Sans MS"/>
          <w:sz w:val="22"/>
          <w:szCs w:val="22"/>
        </w:rPr>
        <w:t xml:space="preserve"> </w:t>
      </w:r>
      <w:r w:rsidR="009F3FCA" w:rsidRPr="000D1948">
        <w:rPr>
          <w:rFonts w:ascii="Comic Sans MS" w:hAnsi="Comic Sans MS"/>
          <w:sz w:val="22"/>
          <w:szCs w:val="22"/>
        </w:rPr>
        <w:t>:</w:t>
      </w:r>
    </w:p>
    <w:p w:rsidR="009F3FCA" w:rsidRPr="000D1948" w:rsidRDefault="00D825F3" w:rsidP="004655B5">
      <w:pPr>
        <w:pStyle w:val="10"/>
        <w:shd w:val="clear" w:color="auto" w:fill="auto"/>
        <w:spacing w:before="0" w:after="0" w:line="240" w:lineRule="auto"/>
        <w:ind w:left="284" w:right="-625" w:hanging="426"/>
        <w:rPr>
          <w:rFonts w:ascii="Comic Sans MS" w:hAnsi="Comic Sans MS"/>
          <w:sz w:val="22"/>
          <w:szCs w:val="22"/>
        </w:rPr>
      </w:pPr>
      <w:r w:rsidRPr="000D1948">
        <w:rPr>
          <w:rFonts w:ascii="Comic Sans MS" w:hAnsi="Comic Sans MS"/>
          <w:sz w:val="22"/>
          <w:szCs w:val="22"/>
        </w:rPr>
        <w:t>α</w:t>
      </w:r>
      <w:r w:rsidR="009F3FCA" w:rsidRPr="000D1948">
        <w:rPr>
          <w:rFonts w:ascii="Comic Sans MS" w:hAnsi="Comic Sans MS"/>
          <w:sz w:val="22"/>
          <w:szCs w:val="22"/>
        </w:rPr>
        <w:t xml:space="preserve">) </w:t>
      </w:r>
      <w:r w:rsidR="004655B5" w:rsidRPr="000D1948">
        <w:rPr>
          <w:rFonts w:ascii="Comic Sans MS" w:hAnsi="Comic Sans MS"/>
          <w:sz w:val="22"/>
          <w:szCs w:val="22"/>
        </w:rPr>
        <w:tab/>
      </w:r>
      <w:r w:rsidR="009F3FCA" w:rsidRPr="000D1948">
        <w:rPr>
          <w:rFonts w:ascii="Comic Sans MS" w:hAnsi="Comic Sans MS"/>
          <w:sz w:val="22"/>
          <w:szCs w:val="22"/>
        </w:rPr>
        <w:t>Εφόσον προβλέπεται στα έγγραφα της σύμβασης, με την υπογραφή της σύμβασης, καθώς και την εντολή έναρξης κάθε επόμενου σταδίου χορηγείται στον ανάδοχο άτοκη προκαταβολή που ανέρχεται σε ποσοστό δεκαπέντε τοις εκατό (15%) της συμβατικής αμοιβής του σταδίου, έναντι ισόποσης εγγυητικής επιστολής, που εκδίδεται κατά τ</w:t>
      </w:r>
      <w:r w:rsidR="004655B5" w:rsidRPr="000D1948">
        <w:rPr>
          <w:rFonts w:ascii="Comic Sans MS" w:hAnsi="Comic Sans MS"/>
          <w:sz w:val="22"/>
          <w:szCs w:val="22"/>
        </w:rPr>
        <w:t>α οριζόμενα στο άρθρο 72 του Ν.</w:t>
      </w:r>
      <w:r w:rsidR="009F3FCA" w:rsidRPr="000D1948">
        <w:rPr>
          <w:rFonts w:ascii="Comic Sans MS" w:hAnsi="Comic Sans MS"/>
          <w:sz w:val="22"/>
          <w:szCs w:val="22"/>
        </w:rPr>
        <w:t>4412/2016.</w:t>
      </w:r>
    </w:p>
    <w:p w:rsidR="009F3FCA" w:rsidRPr="000D1948" w:rsidRDefault="00D825F3" w:rsidP="004655B5">
      <w:pPr>
        <w:pStyle w:val="10"/>
        <w:shd w:val="clear" w:color="auto" w:fill="auto"/>
        <w:spacing w:before="0" w:after="0" w:line="240" w:lineRule="auto"/>
        <w:ind w:left="284" w:right="-625" w:hanging="426"/>
        <w:rPr>
          <w:rFonts w:ascii="Comic Sans MS" w:hAnsi="Comic Sans MS"/>
          <w:sz w:val="22"/>
          <w:szCs w:val="22"/>
        </w:rPr>
      </w:pPr>
      <w:r w:rsidRPr="000D1948">
        <w:rPr>
          <w:rFonts w:ascii="Comic Sans MS" w:hAnsi="Comic Sans MS"/>
          <w:sz w:val="22"/>
          <w:szCs w:val="22"/>
        </w:rPr>
        <w:t>β</w:t>
      </w:r>
      <w:r w:rsidR="009F3FCA" w:rsidRPr="000D1948">
        <w:rPr>
          <w:rFonts w:ascii="Comic Sans MS" w:hAnsi="Comic Sans MS"/>
          <w:sz w:val="22"/>
          <w:szCs w:val="22"/>
        </w:rPr>
        <w:t xml:space="preserve">) </w:t>
      </w:r>
      <w:r w:rsidR="00790F29" w:rsidRPr="000D1948">
        <w:rPr>
          <w:rFonts w:ascii="Comic Sans MS" w:hAnsi="Comic Sans MS"/>
          <w:sz w:val="22"/>
          <w:szCs w:val="22"/>
        </w:rPr>
        <w:tab/>
      </w:r>
      <w:r w:rsidR="009F3FCA" w:rsidRPr="000D1948">
        <w:rPr>
          <w:rFonts w:ascii="Comic Sans MS" w:hAnsi="Comic Sans MS"/>
          <w:sz w:val="22"/>
          <w:szCs w:val="22"/>
        </w:rPr>
        <w:t xml:space="preserve">Μετά την παρέλευση του μισού συμβατικού χρόνου εκπόνησης κάθε σταδίου και εφόσον έχει κατά την κρίση της επιβλέπουσας υπηρεσίας εκπονηθεί εργασία ποσοστού </w:t>
      </w:r>
      <w:r w:rsidR="009F3FCA" w:rsidRPr="000D1948">
        <w:rPr>
          <w:rFonts w:ascii="Comic Sans MS" w:hAnsi="Comic Sans MS"/>
          <w:sz w:val="22"/>
          <w:szCs w:val="22"/>
        </w:rPr>
        <w:lastRenderedPageBreak/>
        <w:t>μεγαλύτερου του πενήντα τοις εκατό (50%) του υπόψη σταδίου, καταβάλλεται έναντι ισόποσης εγγυητικής επιστολής επιπλέον ποσοστό είκοσι τοις εκατό (20%) της αμοιβής που αντιστοιχεί στο υπόψη στάδιο.</w:t>
      </w:r>
    </w:p>
    <w:p w:rsidR="009F3FCA" w:rsidRPr="000D1948" w:rsidRDefault="00D825F3" w:rsidP="004655B5">
      <w:pPr>
        <w:pStyle w:val="10"/>
        <w:shd w:val="clear" w:color="auto" w:fill="auto"/>
        <w:spacing w:before="0" w:after="0" w:line="240" w:lineRule="auto"/>
        <w:ind w:left="284" w:right="-625" w:hanging="426"/>
        <w:rPr>
          <w:rFonts w:ascii="Comic Sans MS" w:hAnsi="Comic Sans MS"/>
          <w:sz w:val="22"/>
          <w:szCs w:val="22"/>
        </w:rPr>
      </w:pPr>
      <w:r w:rsidRPr="000D1948">
        <w:rPr>
          <w:rFonts w:ascii="Comic Sans MS" w:hAnsi="Comic Sans MS"/>
          <w:sz w:val="22"/>
          <w:szCs w:val="22"/>
        </w:rPr>
        <w:t>γ</w:t>
      </w:r>
      <w:r w:rsidR="009F3FCA" w:rsidRPr="000D1948">
        <w:rPr>
          <w:rFonts w:ascii="Comic Sans MS" w:hAnsi="Comic Sans MS"/>
          <w:sz w:val="22"/>
          <w:szCs w:val="22"/>
        </w:rPr>
        <w:t xml:space="preserve">) </w:t>
      </w:r>
      <w:r w:rsidR="00790F29" w:rsidRPr="000D1948">
        <w:rPr>
          <w:rFonts w:ascii="Comic Sans MS" w:hAnsi="Comic Sans MS"/>
          <w:sz w:val="22"/>
          <w:szCs w:val="22"/>
        </w:rPr>
        <w:tab/>
      </w:r>
      <w:r w:rsidR="009F3FCA" w:rsidRPr="000D1948">
        <w:rPr>
          <w:rFonts w:ascii="Comic Sans MS" w:hAnsi="Comic Sans MS"/>
          <w:sz w:val="22"/>
          <w:szCs w:val="22"/>
        </w:rPr>
        <w:t>Μετά την υποβολή κάθε σταδίου ανά κατηγορία μελέτης, κατόπιν συνοπτικού ελέγχου της πληρότητας και επάρκειας αυτής, επιστρέφονται οι εγγυήσεις των προηγούμενων εδαφίων και καταβάλλεται ανακεφαλαιωτικά ποσοστό εβδομήντα τοις εκατό (70%) της αμοιβής του σταδίου.</w:t>
      </w:r>
    </w:p>
    <w:p w:rsidR="009F3FCA" w:rsidRPr="000D1948" w:rsidRDefault="00D825F3" w:rsidP="004655B5">
      <w:pPr>
        <w:pStyle w:val="10"/>
        <w:shd w:val="clear" w:color="auto" w:fill="auto"/>
        <w:spacing w:before="0" w:after="0" w:line="240" w:lineRule="auto"/>
        <w:ind w:left="284" w:right="-625" w:hanging="426"/>
        <w:rPr>
          <w:rFonts w:ascii="Comic Sans MS" w:hAnsi="Comic Sans MS"/>
          <w:sz w:val="22"/>
          <w:szCs w:val="22"/>
        </w:rPr>
      </w:pPr>
      <w:r w:rsidRPr="000D1948">
        <w:rPr>
          <w:rFonts w:ascii="Comic Sans MS" w:hAnsi="Comic Sans MS"/>
          <w:sz w:val="22"/>
          <w:szCs w:val="22"/>
        </w:rPr>
        <w:t>δ</w:t>
      </w:r>
      <w:r w:rsidR="009F3FCA" w:rsidRPr="000D1948">
        <w:rPr>
          <w:rFonts w:ascii="Comic Sans MS" w:hAnsi="Comic Sans MS"/>
          <w:sz w:val="22"/>
          <w:szCs w:val="22"/>
        </w:rPr>
        <w:t xml:space="preserve">) </w:t>
      </w:r>
      <w:r w:rsidR="004655B5" w:rsidRPr="000D1948">
        <w:rPr>
          <w:rFonts w:ascii="Comic Sans MS" w:hAnsi="Comic Sans MS"/>
          <w:sz w:val="22"/>
          <w:szCs w:val="22"/>
        </w:rPr>
        <w:tab/>
      </w:r>
      <w:r w:rsidR="009F3FCA" w:rsidRPr="000D1948">
        <w:rPr>
          <w:rFonts w:ascii="Comic Sans MS" w:hAnsi="Comic Sans MS"/>
          <w:sz w:val="22"/>
          <w:szCs w:val="22"/>
        </w:rPr>
        <w:t>Εφόσον η μελέτη δεν έχει εγκριθεί μετά την παρέλευση διμήνου από την υποβολή της, καταβάλλεται κατόπιν συνοπτικού ελέγχου επάρκειας αυτής επιπλέον ποσοστό δέκα τοις εκατό (10%).</w:t>
      </w:r>
    </w:p>
    <w:p w:rsidR="009F3FCA" w:rsidRPr="000D1948" w:rsidRDefault="00D825F3" w:rsidP="004655B5">
      <w:pPr>
        <w:pStyle w:val="10"/>
        <w:shd w:val="clear" w:color="auto" w:fill="auto"/>
        <w:spacing w:before="0" w:after="0" w:line="240" w:lineRule="auto"/>
        <w:ind w:left="284" w:right="-625" w:hanging="426"/>
        <w:rPr>
          <w:rFonts w:ascii="Comic Sans MS" w:hAnsi="Comic Sans MS"/>
          <w:sz w:val="22"/>
          <w:szCs w:val="22"/>
        </w:rPr>
      </w:pPr>
      <w:r w:rsidRPr="000D1948">
        <w:rPr>
          <w:rFonts w:ascii="Comic Sans MS" w:hAnsi="Comic Sans MS"/>
          <w:sz w:val="22"/>
          <w:szCs w:val="22"/>
        </w:rPr>
        <w:t>ε</w:t>
      </w:r>
      <w:r w:rsidR="009F3FCA" w:rsidRPr="000D1948">
        <w:rPr>
          <w:rFonts w:ascii="Comic Sans MS" w:hAnsi="Comic Sans MS"/>
          <w:sz w:val="22"/>
          <w:szCs w:val="22"/>
        </w:rPr>
        <w:t xml:space="preserve">) </w:t>
      </w:r>
      <w:r w:rsidR="004655B5" w:rsidRPr="000D1948">
        <w:rPr>
          <w:rFonts w:ascii="Comic Sans MS" w:hAnsi="Comic Sans MS"/>
          <w:sz w:val="22"/>
          <w:szCs w:val="22"/>
        </w:rPr>
        <w:tab/>
      </w:r>
      <w:r w:rsidR="009F3FCA" w:rsidRPr="000D1948">
        <w:rPr>
          <w:rFonts w:ascii="Comic Sans MS" w:hAnsi="Comic Sans MS"/>
          <w:sz w:val="22"/>
          <w:szCs w:val="22"/>
        </w:rPr>
        <w:t>Μετά την έγκριση και προσωρινή παραλαβή κάθε ενδιάμεσου σταδίου ανά κατηγορία μελέτης καταβάλλεται επιπλέον ποσοστό είκοσι τοις εκατό (20%) της αμοιβής του σταδίου.</w:t>
      </w:r>
    </w:p>
    <w:p w:rsidR="009F3FCA" w:rsidRPr="000D1948" w:rsidRDefault="00D825F3" w:rsidP="004655B5">
      <w:pPr>
        <w:pStyle w:val="10"/>
        <w:shd w:val="clear" w:color="auto" w:fill="auto"/>
        <w:spacing w:before="0" w:after="0" w:line="240" w:lineRule="auto"/>
        <w:ind w:left="284" w:right="-625" w:hanging="426"/>
        <w:rPr>
          <w:rFonts w:ascii="Comic Sans MS" w:hAnsi="Comic Sans MS"/>
          <w:sz w:val="22"/>
          <w:szCs w:val="22"/>
        </w:rPr>
      </w:pPr>
      <w:r w:rsidRPr="000D1948">
        <w:rPr>
          <w:rFonts w:ascii="Comic Sans MS" w:hAnsi="Comic Sans MS"/>
          <w:sz w:val="22"/>
          <w:szCs w:val="22"/>
        </w:rPr>
        <w:t>στ</w:t>
      </w:r>
      <w:r w:rsidR="009F3FCA" w:rsidRPr="000D1948">
        <w:rPr>
          <w:rFonts w:ascii="Comic Sans MS" w:hAnsi="Comic Sans MS"/>
          <w:sz w:val="22"/>
          <w:szCs w:val="22"/>
        </w:rPr>
        <w:t>)</w:t>
      </w:r>
      <w:r w:rsidRPr="000D1948">
        <w:rPr>
          <w:rFonts w:ascii="Comic Sans MS" w:hAnsi="Comic Sans MS"/>
          <w:sz w:val="22"/>
          <w:szCs w:val="22"/>
        </w:rPr>
        <w:tab/>
      </w:r>
      <w:r w:rsidR="009F3FCA" w:rsidRPr="000D1948">
        <w:rPr>
          <w:rFonts w:ascii="Comic Sans MS" w:hAnsi="Comic Sans MS"/>
          <w:sz w:val="22"/>
          <w:szCs w:val="22"/>
        </w:rPr>
        <w:t>Μετά την έγκριση του τελικού σταδίου της μελέτης καταβάλλεται επιπλέον ποσοστό δεκαπέντε τοις εκατό (15%) της αμοιβής του τελικού σταδίου ή είκοσι τοις εκατό (20%) της αμοιβής του τελικού σταδίου με κατάθεση εγγυητικής επιστολής για το επιπλέον πέντε τοις εκατό (5%).</w:t>
      </w:r>
    </w:p>
    <w:p w:rsidR="009F3FCA" w:rsidRPr="000D1948" w:rsidRDefault="00D825F3" w:rsidP="004655B5">
      <w:pPr>
        <w:pStyle w:val="10"/>
        <w:shd w:val="clear" w:color="auto" w:fill="auto"/>
        <w:spacing w:before="0" w:after="0" w:line="240" w:lineRule="auto"/>
        <w:ind w:left="284" w:right="-625" w:hanging="426"/>
        <w:rPr>
          <w:rFonts w:ascii="Comic Sans MS" w:hAnsi="Comic Sans MS"/>
          <w:sz w:val="22"/>
          <w:szCs w:val="22"/>
        </w:rPr>
      </w:pPr>
      <w:r w:rsidRPr="000D1948">
        <w:rPr>
          <w:rFonts w:ascii="Comic Sans MS" w:hAnsi="Comic Sans MS"/>
          <w:sz w:val="22"/>
          <w:szCs w:val="22"/>
        </w:rPr>
        <w:t>ζ</w:t>
      </w:r>
      <w:r w:rsidR="009F3FCA" w:rsidRPr="000D1948">
        <w:rPr>
          <w:rFonts w:ascii="Comic Sans MS" w:hAnsi="Comic Sans MS"/>
          <w:sz w:val="22"/>
          <w:szCs w:val="22"/>
        </w:rPr>
        <w:t xml:space="preserve">) </w:t>
      </w:r>
      <w:r w:rsidR="004655B5" w:rsidRPr="000D1948">
        <w:rPr>
          <w:rFonts w:ascii="Comic Sans MS" w:hAnsi="Comic Sans MS"/>
          <w:sz w:val="22"/>
          <w:szCs w:val="22"/>
        </w:rPr>
        <w:tab/>
      </w:r>
      <w:r w:rsidR="009F3FCA" w:rsidRPr="000D1948">
        <w:rPr>
          <w:rFonts w:ascii="Comic Sans MS" w:hAnsi="Comic Sans MS"/>
          <w:sz w:val="22"/>
          <w:szCs w:val="22"/>
        </w:rPr>
        <w:t>Μετά την τελική παραλαβή της μελέτης καταβάλλεται το υπόλοιπο της αμοιβής πέντε της εκατό (5%) ή επιστρέφεται η εγγυητική επιστολή της προηγούμενης περίπτωσης.</w:t>
      </w:r>
    </w:p>
    <w:p w:rsidR="00F1453E" w:rsidRPr="000D1948" w:rsidRDefault="00F1453E" w:rsidP="00F1453E">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 xml:space="preserve">Οι ερευνητικές και υποστηρικτικές εργασίες της περίπτωση (γ) της παρ. 8 του άρθρου 53 </w:t>
      </w:r>
      <w:r w:rsidR="00AA0AD9" w:rsidRPr="000D1948">
        <w:rPr>
          <w:rFonts w:ascii="Comic Sans MS" w:hAnsi="Comic Sans MS"/>
          <w:sz w:val="22"/>
          <w:szCs w:val="22"/>
        </w:rPr>
        <w:t xml:space="preserve">του Ν.4412/2016 </w:t>
      </w:r>
      <w:r w:rsidRPr="000D1948">
        <w:rPr>
          <w:rFonts w:ascii="Comic Sans MS" w:hAnsi="Comic Sans MS"/>
          <w:sz w:val="22"/>
          <w:szCs w:val="22"/>
        </w:rPr>
        <w:t>επιμετρούνται κατά την εκτέλεση της σύμβασης και πληρώνονται ιδιαίτε</w:t>
      </w:r>
      <w:r w:rsidRPr="000D1948">
        <w:rPr>
          <w:rFonts w:ascii="Comic Sans MS" w:hAnsi="Comic Sans MS"/>
          <w:sz w:val="22"/>
          <w:szCs w:val="22"/>
        </w:rPr>
        <w:softHyphen/>
        <w:t>ρα. Η πληρωμή των εργασιών αυτών γίνεται με βάση τη προσφερθείσα έκπτωση της κατηγορίας μελέτης και την εκτελεσθείσα ποσότητα μονάδων φυσικού αντικειμένου, κατόπιν υποβολής σχετικής επιμέτρησης από τον ανάδοχο, η οποία θεωρείται από τον Προϊστάμενο της Διευθύνουσας Υπηρεσίας και πάντα μέχρι το τριάντα τοις εκα</w:t>
      </w:r>
      <w:r w:rsidRPr="000D1948">
        <w:rPr>
          <w:rFonts w:ascii="Comic Sans MS" w:hAnsi="Comic Sans MS"/>
          <w:sz w:val="22"/>
          <w:szCs w:val="22"/>
        </w:rPr>
        <w:softHyphen/>
        <w:t>τό (30%) της συνολικής προεκτιμώμενης αμοιβής για όλες τις κατηγορίες.</w:t>
      </w:r>
    </w:p>
    <w:p w:rsidR="00F1453E" w:rsidRPr="000D1948" w:rsidRDefault="00F1453E" w:rsidP="00F1453E">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Η αμοιβή για την παροχή υπηρεσιών, που προσδιορίζεται κατά τη σύμβαση βάσει τιμής ανά ημέρα ή μήνα απασχόλησης για κάθε κατηγορία επιστήμονα, καταβάλλεται με μηνιαίες πιστοποιήσεις, για τις οποίες ο ανάδοχος υποβάλλει αντίστοιχους λογαριασμούς. Οι λογαριασμοί βασίζονται στον πραγματικό χρόνο απασχόλησης των επιστημόνων και στις προσφερόμενες τιμές μονάδας (ανθρωποημέρα ή ανθρωπομήνα) για κάθε κατηγορία. Αν ο χρόνος απασχόλησης είναι μικρότερος του μηνός, η αμοιβή είναι ανάλογη με το χρόνο αυτόν. Για τον υπολογισμό της αμοιβής θεωρείται ότι ο μήνας περιλαμβάνει είκοσι δύο (22) εργάσιμες ημέρες, ασχέτως του πραγματικού αριθμού εργάσιμων ημερών. Όταν η αμοιβή των συμβάσεων αυτών ορίζεται κατ' αποκοπή, ο τρόπος καταβολής των ενδιάμεσων πληρωμών ορίζεται με τη σύμβαση.</w:t>
      </w:r>
    </w:p>
    <w:p w:rsidR="009F3FCA" w:rsidRPr="000D1948" w:rsidRDefault="009F3FCA" w:rsidP="004655B5">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Για την πληρωμή της αμοιβής του ο ανάδοχος συντάσσει και υποβάλλει στη Διευθύνουσα Υπηρεσία λογαριασμούς, στους οποίους εμφανίζονται διακριτά οι αμοιβές για το επιμετρούμενο τμήμα της σύμβασης, όπως ερευνητικές και υποστηρικτικές εργασίες, που εκτελέσθηκαν και επιμετρήθηκαν από τον ανάδοχο, όπως εγκρίθηκαν από τη Διευθύνουσα Υπηρεσία.</w:t>
      </w:r>
    </w:p>
    <w:p w:rsidR="009F3FCA" w:rsidRPr="000D1948" w:rsidRDefault="009F3FCA" w:rsidP="004655B5">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Η έγκριση της επιμέτρησης ολοκληρώνεται σε προθεσμία δύο (2) μηνών από την υποβολή της και προσυπογράφεται από τον επιβλέποντα. Οι λογαριασμοί διακρίνουν επίσης τις αμοιβές που αντιστοιχούν στην αρχική και στις συμπληρωματικές συμβάσεις και συντάσσονται ανακεφαλαιωτικά, δηλαδή περιλαμβάνουν την αμοιβή που συνολικά οφείλεται μέχρι τη σύνταξη και υποβολή τους, αφαιρουμένων των ποσών</w:t>
      </w:r>
      <w:r w:rsidR="004655B5" w:rsidRPr="000D1948">
        <w:rPr>
          <w:rFonts w:ascii="Comic Sans MS" w:hAnsi="Comic Sans MS"/>
          <w:sz w:val="22"/>
          <w:szCs w:val="22"/>
        </w:rPr>
        <w:t xml:space="preserve"> που καταβλήθηκαν προηγουμένως. Στους </w:t>
      </w:r>
      <w:r w:rsidRPr="000D1948">
        <w:rPr>
          <w:rFonts w:ascii="Comic Sans MS" w:hAnsi="Comic Sans MS"/>
          <w:sz w:val="22"/>
          <w:szCs w:val="22"/>
        </w:rPr>
        <w:t>λογαριασμούς περιλαμβάνονται ποσά μόνο για εργασίες που προβλέπονται στη σύμβαση (αρχική και συμπληρωματικές) ή σε εγκεκριμένους Συγκριτικούς Πίνακες και αποζημιώσεις λόγω υπερημερίας του εργοδότη.</w:t>
      </w:r>
    </w:p>
    <w:p w:rsidR="009F3FCA" w:rsidRPr="000D1948" w:rsidRDefault="009F3FCA" w:rsidP="004655B5">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lastRenderedPageBreak/>
        <w:t>Στους λογαριασμούς περιλαμβάνονται η ανάλυση των διαφόρων ποσών, στην οποία αναφέρονται τα στοιχεία στα οποία αυτή στηρίζεται, οι εγγυητικές επιστολές της προκαταβολής και της πρώτης τμηματικής πληρωμής, που ισχύουν κατά την υποβολή του λογαριασμού και το πληρωτέο ποσό. Μετά από έλεγχο και προσυπογραφή του επιβλέποντα, ο οποίος βεβαιώνει τη σύνταξή τους κατά τις ισχύουσες διατάξεις και τη σύμβαση, οι λογαριασμοί εγκρίνονται από τη Διευθύνουσα Υπηρεσία μέσα σε έναν μήνα από την υποβολή τους και αποτελούν την πιστοποίηση για την πληρωμή του αναδόχου. Αν οι λογαριασμοί περιέχουν ασάφειες ή σφάλματα, σε βαθμό που η διόρθωσή τους να καθίσταται ανέφικτη, επιστρέφονται στον ανάδοχο για επανασύνταξη μέσα στην προθεσμία έγκρισής τους. Αν οι ασάφειες και τα σφάλματα αφορούν διακριτά κονδύλια των λογαριασμών, εγκρίνονται κατά το μη αμφισβητούμενο μέρος και κατά το υπόλοιπο επιστρέφονται για επανασύνταξη. Η μηνιαία προς έγκριση προθεσμία αρχίζει από την υποβολή του επανασυνταγμένου λογαριασμού.</w:t>
      </w:r>
    </w:p>
    <w:p w:rsidR="009F3FCA" w:rsidRPr="000D1948" w:rsidRDefault="00D825F3" w:rsidP="00A67B2E">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Μετά την έγκριση του λ</w:t>
      </w:r>
      <w:r w:rsidR="009F3FCA" w:rsidRPr="000D1948">
        <w:rPr>
          <w:rFonts w:ascii="Comic Sans MS" w:hAnsi="Comic Sans MS"/>
          <w:sz w:val="22"/>
          <w:szCs w:val="22"/>
        </w:rPr>
        <w:t>ογαριασμού ο ανάδοχος υποχρεούται να προσκομίσει τα ακόλουθα δικαιολογητικά για την είσπραξή του:</w:t>
      </w:r>
    </w:p>
    <w:p w:rsidR="009F3FCA" w:rsidRPr="000D1948" w:rsidRDefault="009F3FCA" w:rsidP="00A67B2E">
      <w:pPr>
        <w:pStyle w:val="10"/>
        <w:numPr>
          <w:ilvl w:val="0"/>
          <w:numId w:val="3"/>
        </w:numPr>
        <w:shd w:val="clear" w:color="auto" w:fill="auto"/>
        <w:tabs>
          <w:tab w:val="left" w:pos="142"/>
        </w:tabs>
        <w:spacing w:before="0" w:after="0" w:line="240" w:lineRule="auto"/>
        <w:ind w:left="-142" w:right="-625" w:firstLine="0"/>
        <w:rPr>
          <w:rFonts w:ascii="Comic Sans MS" w:hAnsi="Comic Sans MS"/>
          <w:sz w:val="22"/>
          <w:szCs w:val="22"/>
        </w:rPr>
      </w:pPr>
      <w:r w:rsidRPr="000D1948">
        <w:rPr>
          <w:rFonts w:ascii="Comic Sans MS" w:hAnsi="Comic Sans MS"/>
          <w:sz w:val="22"/>
          <w:szCs w:val="22"/>
        </w:rPr>
        <w:t>Απόδειξη ή Τιμολόγιο Παροχής Υπηρεσιών θεωρημένο από την αρμόδια Δ.Ο.Υ.</w:t>
      </w:r>
    </w:p>
    <w:p w:rsidR="009F3FCA" w:rsidRPr="000D1948" w:rsidRDefault="009F3FCA" w:rsidP="00A67B2E">
      <w:pPr>
        <w:pStyle w:val="10"/>
        <w:numPr>
          <w:ilvl w:val="0"/>
          <w:numId w:val="3"/>
        </w:numPr>
        <w:shd w:val="clear" w:color="auto" w:fill="auto"/>
        <w:tabs>
          <w:tab w:val="left" w:pos="142"/>
        </w:tabs>
        <w:spacing w:before="0" w:after="0" w:line="240" w:lineRule="auto"/>
        <w:ind w:left="-142" w:right="-625" w:firstLine="0"/>
        <w:rPr>
          <w:rFonts w:ascii="Comic Sans MS" w:hAnsi="Comic Sans MS"/>
          <w:sz w:val="22"/>
          <w:szCs w:val="22"/>
        </w:rPr>
      </w:pPr>
      <w:r w:rsidRPr="000D1948">
        <w:rPr>
          <w:rFonts w:ascii="Comic Sans MS" w:hAnsi="Comic Sans MS"/>
          <w:sz w:val="22"/>
          <w:szCs w:val="22"/>
        </w:rPr>
        <w:t>Αποδεικτικό Φορολογικής Ενημερότητας.</w:t>
      </w:r>
    </w:p>
    <w:p w:rsidR="009F3FCA" w:rsidRPr="000D1948" w:rsidRDefault="009F3FCA" w:rsidP="00A67B2E">
      <w:pPr>
        <w:pStyle w:val="10"/>
        <w:numPr>
          <w:ilvl w:val="0"/>
          <w:numId w:val="3"/>
        </w:numPr>
        <w:shd w:val="clear" w:color="auto" w:fill="auto"/>
        <w:tabs>
          <w:tab w:val="left" w:pos="142"/>
        </w:tabs>
        <w:spacing w:before="0" w:after="0" w:line="240" w:lineRule="auto"/>
        <w:ind w:left="142" w:right="-625" w:hanging="284"/>
        <w:rPr>
          <w:rFonts w:ascii="Comic Sans MS" w:hAnsi="Comic Sans MS"/>
          <w:sz w:val="22"/>
          <w:szCs w:val="22"/>
        </w:rPr>
      </w:pPr>
      <w:r w:rsidRPr="000D1948">
        <w:rPr>
          <w:rFonts w:ascii="Comic Sans MS" w:hAnsi="Comic Sans MS"/>
          <w:sz w:val="22"/>
          <w:szCs w:val="22"/>
        </w:rPr>
        <w:t>Αποδεικτικό ασφαλιστικής ενημερότητας που αφορά τον ίδιο, αν πρόκειται για φυσικό πρόσωπο, ή τις ασφαλιστικές υποχρεώσεις προς τους απασχολούμενους με σύμβαση εξαρτημένης εργασίας (ΙΚΑ, ΤΣΜΕΔΕ, κ</w:t>
      </w:r>
      <w:r w:rsidR="00A67B2E" w:rsidRPr="000D1948">
        <w:rPr>
          <w:rFonts w:ascii="Comic Sans MS" w:hAnsi="Comic Sans MS"/>
          <w:sz w:val="22"/>
          <w:szCs w:val="22"/>
        </w:rPr>
        <w:t>.</w:t>
      </w:r>
      <w:r w:rsidRPr="000D1948">
        <w:rPr>
          <w:rFonts w:ascii="Comic Sans MS" w:hAnsi="Comic Sans MS"/>
          <w:sz w:val="22"/>
          <w:szCs w:val="22"/>
        </w:rPr>
        <w:t>λ</w:t>
      </w:r>
      <w:r w:rsidR="00A67B2E" w:rsidRPr="000D1948">
        <w:rPr>
          <w:rFonts w:ascii="Comic Sans MS" w:hAnsi="Comic Sans MS"/>
          <w:sz w:val="22"/>
          <w:szCs w:val="22"/>
        </w:rPr>
        <w:t>.</w:t>
      </w:r>
      <w:r w:rsidRPr="000D1948">
        <w:rPr>
          <w:rFonts w:ascii="Comic Sans MS" w:hAnsi="Comic Sans MS"/>
          <w:sz w:val="22"/>
          <w:szCs w:val="22"/>
        </w:rPr>
        <w:t>π</w:t>
      </w:r>
      <w:r w:rsidR="00A67B2E" w:rsidRPr="000D1948">
        <w:rPr>
          <w:rFonts w:ascii="Comic Sans MS" w:hAnsi="Comic Sans MS"/>
          <w:sz w:val="22"/>
          <w:szCs w:val="22"/>
        </w:rPr>
        <w:t>.</w:t>
      </w:r>
      <w:r w:rsidRPr="000D1948">
        <w:rPr>
          <w:rFonts w:ascii="Comic Sans MS" w:hAnsi="Comic Sans MS"/>
          <w:sz w:val="22"/>
          <w:szCs w:val="22"/>
        </w:rPr>
        <w:t>), όταν πρόκειται για νομικό πρόσωπο. Οι συμπράξεις και κοινοπραξίες αποδεικνύουν την ασφαλιστική ενημερότητα όλων των μελών τους.</w:t>
      </w:r>
    </w:p>
    <w:p w:rsidR="009F3FCA" w:rsidRPr="000D1948" w:rsidRDefault="009F3FCA" w:rsidP="00A67B2E">
      <w:pPr>
        <w:pStyle w:val="10"/>
        <w:numPr>
          <w:ilvl w:val="0"/>
          <w:numId w:val="3"/>
        </w:numPr>
        <w:shd w:val="clear" w:color="auto" w:fill="auto"/>
        <w:tabs>
          <w:tab w:val="left" w:pos="142"/>
        </w:tabs>
        <w:spacing w:before="0" w:after="0" w:line="240" w:lineRule="auto"/>
        <w:ind w:left="-142" w:right="-625" w:firstLine="0"/>
        <w:rPr>
          <w:rFonts w:ascii="Comic Sans MS" w:hAnsi="Comic Sans MS"/>
          <w:sz w:val="22"/>
          <w:szCs w:val="22"/>
        </w:rPr>
      </w:pPr>
      <w:r w:rsidRPr="000D1948">
        <w:rPr>
          <w:rFonts w:ascii="Comic Sans MS" w:hAnsi="Comic Sans MS"/>
          <w:sz w:val="22"/>
          <w:szCs w:val="22"/>
        </w:rPr>
        <w:t>Διπλότυπα γραμμάτια καταβολής των εκάστοτε ισχυουσών κρατήσεων.</w:t>
      </w:r>
    </w:p>
    <w:p w:rsidR="009F3FCA" w:rsidRPr="000D1948" w:rsidRDefault="009F3FCA" w:rsidP="00A67B2E">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Ο ανάδοχος υποχρεούται ακόμα να προσκομίσει κατ' αίτηση του εργοδότη και οποιοδήποτε άλλο δικαιολογητικό απαιτείται από την ελληνική νομοθεσία για την πληρωμή της απαίτησης.</w:t>
      </w:r>
    </w:p>
    <w:p w:rsidR="009F3FCA" w:rsidRPr="000D1948" w:rsidRDefault="009F3FCA" w:rsidP="00A67B2E">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Αν η πληρωμή λογαριασμού καθυστερήσει, χωρίς υπαιτιότητα του αναδόχου, πέραν του ενός μηνός, μετά τη ρητή έγκριση, του οφείλεται τόκος υπερημερίας που υπολογίζεται, σύμφωνα με τις διατάξεις της π</w:t>
      </w:r>
      <w:r w:rsidR="00A67B2E" w:rsidRPr="000D1948">
        <w:rPr>
          <w:rFonts w:ascii="Comic Sans MS" w:hAnsi="Comic Sans MS"/>
          <w:sz w:val="22"/>
          <w:szCs w:val="22"/>
        </w:rPr>
        <w:t>αρ. Ζ' του άρθρου πρώτου του Ν.</w:t>
      </w:r>
      <w:r w:rsidRPr="000D1948">
        <w:rPr>
          <w:rFonts w:ascii="Comic Sans MS" w:hAnsi="Comic Sans MS"/>
          <w:sz w:val="22"/>
          <w:szCs w:val="22"/>
        </w:rPr>
        <w:t>4152/2013 (Α'107). Προϋπόθεση πληρωμής του λογαριασμού είναι η προσκόμιση από τον ανάδοχο όλων των απαιτούμενων δικαιολογητικών πληρωμής. Το τιμολόγιο μπορεί να προσκομίζεται μεταγενεστέρως κατά την είσπραξη του ποσού του λογαριασμού. Ο ανάδοχος δικαιούται ακόμα να διακόψει τις εργασίες της σύμβασης μέχρι την καταβολή της αμοιβής του, ύστερα από κοινοποίηση ειδικής έγγραφης δήλωσης περί διακοπής των εργασιών, προς τη Διευθύνουσα Υπηρεσία. Στην περίπτωση αυτή δικαιούται ισόχρονη παράταση. Υπαιτιότητα του αναδόχου για τη μη πληρωμή λογαριασμού υπάρχει μόνο σε περίπτωση κατά την οποία αποδεδειγμένα κλήθηκε εγγράφως από την αρμόδια υπηρεσία του κυρίου του έργου και αδράνησε ή παρέλειψε να προσκομίσει τα αναγκαία δικαιολογητικά για την πληρωμή του.</w:t>
      </w:r>
    </w:p>
    <w:p w:rsidR="009F3FCA" w:rsidRPr="000D1948" w:rsidRDefault="009F3FCA" w:rsidP="00A67B2E">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Η κατάσχεση στα χέρια τρίτου της αμοιβής του αναδόχου, πριν από την παραλαβή του αντικειμένου της σύμβασης, δεν επιτρέπεται.</w:t>
      </w:r>
    </w:p>
    <w:p w:rsidR="009F3FCA" w:rsidRPr="000D1948" w:rsidRDefault="009F3FCA" w:rsidP="00A67B2E">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Διευκρινίζεται ότι :</w:t>
      </w:r>
    </w:p>
    <w:p w:rsidR="009F3FCA" w:rsidRPr="000D1948" w:rsidRDefault="009F3FCA" w:rsidP="00A67B2E">
      <w:pPr>
        <w:pStyle w:val="10"/>
        <w:shd w:val="clear" w:color="auto" w:fill="auto"/>
        <w:spacing w:before="0" w:after="0" w:line="240" w:lineRule="auto"/>
        <w:ind w:left="284" w:right="-625" w:hanging="426"/>
        <w:rPr>
          <w:rFonts w:ascii="Comic Sans MS" w:hAnsi="Comic Sans MS"/>
          <w:sz w:val="22"/>
          <w:szCs w:val="22"/>
        </w:rPr>
      </w:pPr>
      <w:r w:rsidRPr="000D1948">
        <w:rPr>
          <w:rFonts w:ascii="Comic Sans MS" w:hAnsi="Comic Sans MS"/>
          <w:sz w:val="22"/>
          <w:szCs w:val="22"/>
        </w:rPr>
        <w:t>(α) Ο ανάδοχος είναι πλήρως και αποκλειστικά υπεύθυνος για όλες τις εισφορές, οφειλές, τέλη και άλλες πληρωμές στα Ταμεία Κοινωνικής Ασφάλισης, Υγειονομικής Περίθαλψης και Συντάξεων, Επαγγελματικών, Δημόσιων ή άλλων φορέων, όπως τα ΙΚΑ, ΕΤΑΑ/ΤΣΜΕΔΕ, ΤΕΕ κ.λ</w:t>
      </w:r>
      <w:r w:rsidR="00CE71B8" w:rsidRPr="000D1948">
        <w:rPr>
          <w:rFonts w:ascii="Comic Sans MS" w:hAnsi="Comic Sans MS"/>
          <w:sz w:val="22"/>
          <w:szCs w:val="22"/>
        </w:rPr>
        <w:t>.</w:t>
      </w:r>
      <w:r w:rsidRPr="000D1948">
        <w:rPr>
          <w:rFonts w:ascii="Comic Sans MS" w:hAnsi="Comic Sans MS"/>
          <w:sz w:val="22"/>
          <w:szCs w:val="22"/>
        </w:rPr>
        <w:t>π.</w:t>
      </w:r>
      <w:r w:rsidR="00CE71B8" w:rsidRPr="000D1948">
        <w:rPr>
          <w:rFonts w:ascii="Comic Sans MS" w:hAnsi="Comic Sans MS"/>
          <w:sz w:val="22"/>
          <w:szCs w:val="22"/>
        </w:rPr>
        <w:t>.</w:t>
      </w:r>
    </w:p>
    <w:p w:rsidR="009F3FCA" w:rsidRPr="000D1948" w:rsidRDefault="009F3FCA" w:rsidP="00A67B2E">
      <w:pPr>
        <w:pStyle w:val="10"/>
        <w:shd w:val="clear" w:color="auto" w:fill="auto"/>
        <w:spacing w:before="0" w:after="0" w:line="240" w:lineRule="auto"/>
        <w:ind w:left="284" w:right="-625" w:hanging="426"/>
        <w:rPr>
          <w:rFonts w:ascii="Comic Sans MS" w:hAnsi="Comic Sans MS"/>
          <w:sz w:val="22"/>
          <w:szCs w:val="22"/>
        </w:rPr>
      </w:pPr>
      <w:r w:rsidRPr="000D1948">
        <w:rPr>
          <w:rFonts w:ascii="Comic Sans MS" w:hAnsi="Comic Sans MS"/>
          <w:sz w:val="22"/>
          <w:szCs w:val="22"/>
        </w:rPr>
        <w:t>(β) Η συμβατική αμοιβή δεν περιλαμβάνει Φόρο Προστιθέμενης Αξίας. Ο φόρος αυτός θα καταβάλλεται επιπλέον στο</w:t>
      </w:r>
      <w:r w:rsidR="00790F29" w:rsidRPr="000D1948">
        <w:rPr>
          <w:rFonts w:ascii="Comic Sans MS" w:hAnsi="Comic Sans MS"/>
          <w:sz w:val="22"/>
          <w:szCs w:val="22"/>
        </w:rPr>
        <w:t>ν ανάδοχο, με την πληρωμή κάθε λ</w:t>
      </w:r>
      <w:r w:rsidRPr="000D1948">
        <w:rPr>
          <w:rFonts w:ascii="Comic Sans MS" w:hAnsi="Comic Sans MS"/>
          <w:sz w:val="22"/>
          <w:szCs w:val="22"/>
        </w:rPr>
        <w:t>ογαριασμού.</w:t>
      </w:r>
    </w:p>
    <w:p w:rsidR="009F3FCA" w:rsidRPr="000D1948" w:rsidRDefault="009F3FCA" w:rsidP="00A67B2E">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 xml:space="preserve">Η συμβατική αμοιβή του αναδόχου περιλαμβάνει όλες τις δαπάνες (όπως έξοδα μετακινήσεων, ειδικά και γενικά έξοδα κλπ.) και το επιχειρηματικό του κέρδος μέχρι την ολοκλήρωση και παράδοση των εργασιών. Οι λόγοι προσαύξησης της αμοιβής προβλέπονται στο νόμο και στην παρούσα. Δεν </w:t>
      </w:r>
      <w:r w:rsidRPr="000D1948">
        <w:rPr>
          <w:rFonts w:ascii="Comic Sans MS" w:hAnsi="Comic Sans MS"/>
          <w:sz w:val="22"/>
          <w:szCs w:val="22"/>
        </w:rPr>
        <w:lastRenderedPageBreak/>
        <w:t>αναγνωρίζονται άλλοι λόγοι προσαύξησης της αμοιβής.</w:t>
      </w:r>
    </w:p>
    <w:p w:rsidR="009F3FCA" w:rsidRPr="000D1948" w:rsidRDefault="009F3FCA" w:rsidP="00A67B2E">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 xml:space="preserve">Ο εργοδότης μπορεί να μειώσει το συμβατικό αντικείμενο, με διάλυση της σύμβασης για τα απομένοντα στάδια μελέτης ή και κατά την εκπόνηση σταδίου μελέτης, </w:t>
      </w:r>
      <w:r w:rsidR="00A67B2E" w:rsidRPr="000D1948">
        <w:rPr>
          <w:rFonts w:ascii="Comic Sans MS" w:hAnsi="Comic Sans MS"/>
          <w:sz w:val="22"/>
          <w:szCs w:val="22"/>
        </w:rPr>
        <w:t>κατά το άρθρο 192 παρ. 2 του Ν.4412/2016. Γ</w:t>
      </w:r>
      <w:r w:rsidRPr="000D1948">
        <w:rPr>
          <w:rFonts w:ascii="Comic Sans MS" w:hAnsi="Comic Sans MS"/>
          <w:sz w:val="22"/>
          <w:szCs w:val="22"/>
        </w:rPr>
        <w:t>ια την άσκηση του δικαιώματος αυτού απευθύνει γραπτή εντολή προς τον ανάδοχο. Στην περίπτωση αυτή, οι επιπτώσεις της διάλυσης αντιμετωπίζονται από τις διατάξει</w:t>
      </w:r>
      <w:r w:rsidR="00A67B2E" w:rsidRPr="000D1948">
        <w:rPr>
          <w:rFonts w:ascii="Comic Sans MS" w:hAnsi="Comic Sans MS"/>
          <w:sz w:val="22"/>
          <w:szCs w:val="22"/>
        </w:rPr>
        <w:t xml:space="preserve">ς των άρθρων </w:t>
      </w:r>
      <w:r w:rsidR="00790F29" w:rsidRPr="000D1948">
        <w:rPr>
          <w:rFonts w:ascii="Comic Sans MS" w:hAnsi="Comic Sans MS"/>
          <w:sz w:val="22"/>
          <w:szCs w:val="22"/>
        </w:rPr>
        <w:t xml:space="preserve">192, </w:t>
      </w:r>
      <w:r w:rsidR="00A67B2E" w:rsidRPr="000D1948">
        <w:rPr>
          <w:rFonts w:ascii="Comic Sans MS" w:hAnsi="Comic Sans MS"/>
          <w:sz w:val="22"/>
          <w:szCs w:val="22"/>
        </w:rPr>
        <w:t>193 και 194 του Ν.</w:t>
      </w:r>
      <w:r w:rsidRPr="000D1948">
        <w:rPr>
          <w:rFonts w:ascii="Comic Sans MS" w:hAnsi="Comic Sans MS"/>
          <w:sz w:val="22"/>
          <w:szCs w:val="22"/>
        </w:rPr>
        <w:t>4412/</w:t>
      </w:r>
      <w:r w:rsidR="00024ADB" w:rsidRPr="000D1948">
        <w:rPr>
          <w:rFonts w:ascii="Comic Sans MS" w:hAnsi="Comic Sans MS"/>
          <w:sz w:val="22"/>
          <w:szCs w:val="22"/>
        </w:rPr>
        <w:t>20</w:t>
      </w:r>
      <w:r w:rsidRPr="000D1948">
        <w:rPr>
          <w:rFonts w:ascii="Comic Sans MS" w:hAnsi="Comic Sans MS"/>
          <w:sz w:val="22"/>
          <w:szCs w:val="22"/>
        </w:rPr>
        <w:t>16.</w:t>
      </w:r>
    </w:p>
    <w:p w:rsidR="009F3FCA" w:rsidRPr="000D1948" w:rsidRDefault="009F3FCA" w:rsidP="00A67B2E">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 xml:space="preserve">Ο εργοδότης μπορεί επίσης να αυξήσει το συμβατικό αντικείμενο, εφόσον </w:t>
      </w:r>
      <w:r w:rsidR="00A67B2E" w:rsidRPr="000D1948">
        <w:rPr>
          <w:rFonts w:ascii="Comic Sans MS" w:hAnsi="Comic Sans MS"/>
          <w:sz w:val="22"/>
          <w:szCs w:val="22"/>
        </w:rPr>
        <w:t xml:space="preserve">: </w:t>
      </w:r>
      <w:r w:rsidRPr="000D1948">
        <w:rPr>
          <w:rFonts w:ascii="Comic Sans MS" w:hAnsi="Comic Sans MS"/>
          <w:sz w:val="22"/>
          <w:szCs w:val="22"/>
        </w:rPr>
        <w:t>α) το κρίνει αναγκαίο και β) συντρέχουν οι προ</w:t>
      </w:r>
      <w:r w:rsidR="00A67B2E" w:rsidRPr="000D1948">
        <w:rPr>
          <w:rFonts w:ascii="Comic Sans MS" w:hAnsi="Comic Sans MS"/>
          <w:sz w:val="22"/>
          <w:szCs w:val="22"/>
        </w:rPr>
        <w:t>ϋποθέσεις του άρθρου 132 του Ν.</w:t>
      </w:r>
      <w:r w:rsidRPr="000D1948">
        <w:rPr>
          <w:rFonts w:ascii="Comic Sans MS" w:hAnsi="Comic Sans MS"/>
          <w:sz w:val="22"/>
          <w:szCs w:val="22"/>
        </w:rPr>
        <w:t>4412/</w:t>
      </w:r>
      <w:r w:rsidR="00024ADB" w:rsidRPr="000D1948">
        <w:rPr>
          <w:rFonts w:ascii="Comic Sans MS" w:hAnsi="Comic Sans MS"/>
          <w:sz w:val="22"/>
          <w:szCs w:val="22"/>
        </w:rPr>
        <w:t>20</w:t>
      </w:r>
      <w:r w:rsidRPr="000D1948">
        <w:rPr>
          <w:rFonts w:ascii="Comic Sans MS" w:hAnsi="Comic Sans MS"/>
          <w:sz w:val="22"/>
          <w:szCs w:val="22"/>
        </w:rPr>
        <w:t xml:space="preserve">16. Η άσκηση του δικαιώματος αυτού θα γίνει με την εφαρμογή των </w:t>
      </w:r>
      <w:r w:rsidR="00A67B2E" w:rsidRPr="000D1948">
        <w:rPr>
          <w:rFonts w:ascii="Comic Sans MS" w:hAnsi="Comic Sans MS"/>
          <w:sz w:val="22"/>
          <w:szCs w:val="22"/>
        </w:rPr>
        <w:t>διατάξεων του άρθρου 186 του Ν.</w:t>
      </w:r>
      <w:r w:rsidRPr="000D1948">
        <w:rPr>
          <w:rFonts w:ascii="Comic Sans MS" w:hAnsi="Comic Sans MS"/>
          <w:sz w:val="22"/>
          <w:szCs w:val="22"/>
        </w:rPr>
        <w:t>4412/</w:t>
      </w:r>
      <w:r w:rsidR="00024ADB" w:rsidRPr="000D1948">
        <w:rPr>
          <w:rFonts w:ascii="Comic Sans MS" w:hAnsi="Comic Sans MS"/>
          <w:sz w:val="22"/>
          <w:szCs w:val="22"/>
        </w:rPr>
        <w:t>20</w:t>
      </w:r>
      <w:r w:rsidRPr="000D1948">
        <w:rPr>
          <w:rFonts w:ascii="Comic Sans MS" w:hAnsi="Comic Sans MS"/>
          <w:sz w:val="22"/>
          <w:szCs w:val="22"/>
        </w:rPr>
        <w:t>16.</w:t>
      </w:r>
    </w:p>
    <w:p w:rsidR="009F3FCA" w:rsidRPr="000D1948" w:rsidRDefault="009F3FCA" w:rsidP="00A67B2E">
      <w:pPr>
        <w:ind w:left="-709" w:right="-625" w:firstLine="567"/>
        <w:jc w:val="both"/>
        <w:rPr>
          <w:rFonts w:ascii="Comic Sans MS" w:hAnsi="Comic Sans MS"/>
          <w:sz w:val="22"/>
          <w:szCs w:val="22"/>
          <w:lang w:val="el-GR"/>
        </w:rPr>
      </w:pPr>
      <w:r w:rsidRPr="000D1948">
        <w:rPr>
          <w:rFonts w:ascii="Comic Sans MS" w:hAnsi="Comic Sans MS"/>
          <w:sz w:val="22"/>
          <w:szCs w:val="22"/>
          <w:lang w:val="el-GR"/>
        </w:rPr>
        <w:t>Η αύξηση του συμβατικού αντικειμένου κατά τα ανωτέρω με Συμπληρωματική Σύμβαση (Σ.Σ.), συνεπάγεται την καταβολή πρόσθετης εγγύησης καλής εκτέλεσης ποσού ίσου με το 5% της</w:t>
      </w:r>
      <w:r w:rsidR="00A67B2E" w:rsidRPr="000D1948">
        <w:rPr>
          <w:rFonts w:ascii="Comic Sans MS" w:hAnsi="Comic Sans MS"/>
          <w:sz w:val="22"/>
          <w:szCs w:val="22"/>
          <w:lang w:val="el-GR"/>
        </w:rPr>
        <w:t xml:space="preserve"> Σ.Σ. (άρθρο 72 παρ. 1.β του Ν.</w:t>
      </w:r>
      <w:r w:rsidRPr="000D1948">
        <w:rPr>
          <w:rFonts w:ascii="Comic Sans MS" w:hAnsi="Comic Sans MS"/>
          <w:sz w:val="22"/>
          <w:szCs w:val="22"/>
          <w:lang w:val="el-GR"/>
        </w:rPr>
        <w:t>4412/</w:t>
      </w:r>
      <w:r w:rsidR="00024ADB" w:rsidRPr="000D1948">
        <w:rPr>
          <w:rFonts w:ascii="Comic Sans MS" w:hAnsi="Comic Sans MS"/>
          <w:sz w:val="22"/>
          <w:szCs w:val="22"/>
          <w:lang w:val="el-GR"/>
        </w:rPr>
        <w:t>20</w:t>
      </w:r>
      <w:r w:rsidRPr="000D1948">
        <w:rPr>
          <w:rFonts w:ascii="Comic Sans MS" w:hAnsi="Comic Sans MS"/>
          <w:sz w:val="22"/>
          <w:szCs w:val="22"/>
          <w:lang w:val="el-GR"/>
        </w:rPr>
        <w:t>16).</w:t>
      </w:r>
    </w:p>
    <w:p w:rsidR="009F3FCA" w:rsidRPr="000D1948" w:rsidRDefault="009F3FCA" w:rsidP="00A67B2E">
      <w:pPr>
        <w:pStyle w:val="30"/>
        <w:keepNext/>
        <w:keepLines/>
        <w:numPr>
          <w:ilvl w:val="1"/>
          <w:numId w:val="2"/>
        </w:numPr>
        <w:shd w:val="clear" w:color="auto" w:fill="auto"/>
        <w:tabs>
          <w:tab w:val="left" w:pos="-142"/>
        </w:tabs>
        <w:spacing w:before="0" w:after="0" w:line="240" w:lineRule="auto"/>
        <w:ind w:left="-709" w:right="-625"/>
        <w:jc w:val="both"/>
        <w:rPr>
          <w:rFonts w:ascii="Comic Sans MS" w:hAnsi="Comic Sans MS"/>
          <w:sz w:val="22"/>
          <w:szCs w:val="22"/>
        </w:rPr>
      </w:pPr>
      <w:bookmarkStart w:id="7" w:name="bookmark10"/>
      <w:r w:rsidRPr="000D1948">
        <w:rPr>
          <w:rFonts w:ascii="Comic Sans MS" w:hAnsi="Comic Sans MS"/>
          <w:sz w:val="22"/>
          <w:szCs w:val="22"/>
        </w:rPr>
        <w:t>Νόμισμα αμοιβής αναδόχου</w:t>
      </w:r>
      <w:bookmarkEnd w:id="7"/>
    </w:p>
    <w:p w:rsidR="009F3FCA" w:rsidRPr="000D1948" w:rsidRDefault="009F3FCA" w:rsidP="00A67B2E">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Τα τιμολόγια του αναδόχου για την αμοιβή του καθώς και οι πληρωμές που θα διεκπεραιώνονται από τον Εργοδότη θα είναι εκπεφρασμένα σε ΕΥΡΩ και σύμφωνα με την εκάστοτε ισχύουσα νομοθεσία.</w:t>
      </w:r>
    </w:p>
    <w:p w:rsidR="00A67B2E" w:rsidRPr="000D1948" w:rsidRDefault="00A67B2E" w:rsidP="004655B5">
      <w:pPr>
        <w:pStyle w:val="41"/>
        <w:shd w:val="clear" w:color="auto" w:fill="auto"/>
        <w:spacing w:after="0" w:line="240" w:lineRule="auto"/>
        <w:ind w:left="-709" w:right="-625"/>
        <w:jc w:val="both"/>
        <w:rPr>
          <w:rFonts w:ascii="Comic Sans MS" w:hAnsi="Comic Sans MS"/>
          <w:sz w:val="22"/>
          <w:szCs w:val="22"/>
        </w:rPr>
      </w:pPr>
    </w:p>
    <w:p w:rsidR="009F3FCA" w:rsidRPr="000D1948" w:rsidRDefault="009F3FCA" w:rsidP="00C32A03">
      <w:pPr>
        <w:ind w:left="-709" w:right="-625"/>
        <w:jc w:val="both"/>
        <w:rPr>
          <w:rFonts w:ascii="Comic Sans MS" w:hAnsi="Comic Sans MS"/>
          <w:b/>
          <w:bCs/>
          <w:iCs/>
          <w:sz w:val="22"/>
          <w:szCs w:val="22"/>
          <w:u w:val="single"/>
          <w:lang w:val="el-GR"/>
        </w:rPr>
      </w:pPr>
      <w:r w:rsidRPr="000D1948">
        <w:rPr>
          <w:rFonts w:ascii="Comic Sans MS" w:hAnsi="Comic Sans MS"/>
          <w:b/>
          <w:bCs/>
          <w:iCs/>
          <w:sz w:val="22"/>
          <w:szCs w:val="22"/>
          <w:u w:val="single"/>
          <w:lang w:val="el-GR"/>
        </w:rPr>
        <w:t xml:space="preserve">Άρθρο </w:t>
      </w:r>
      <w:r w:rsidR="00903C8E" w:rsidRPr="000D1948">
        <w:rPr>
          <w:rFonts w:ascii="Comic Sans MS" w:hAnsi="Comic Sans MS"/>
          <w:b/>
          <w:bCs/>
          <w:iCs/>
          <w:sz w:val="22"/>
          <w:szCs w:val="22"/>
          <w:u w:val="single"/>
          <w:lang w:val="el-GR"/>
        </w:rPr>
        <w:t>6</w:t>
      </w:r>
      <w:r w:rsidR="00C32A03" w:rsidRPr="000D1948">
        <w:rPr>
          <w:rFonts w:ascii="Comic Sans MS" w:hAnsi="Comic Sans MS"/>
          <w:b/>
          <w:bCs/>
          <w:iCs/>
          <w:sz w:val="22"/>
          <w:szCs w:val="22"/>
          <w:u w:val="single"/>
          <w:vertAlign w:val="superscript"/>
          <w:lang w:val="el-GR"/>
        </w:rPr>
        <w:t>ο</w:t>
      </w:r>
      <w:r w:rsidR="00C32A03" w:rsidRPr="000D1948">
        <w:rPr>
          <w:rFonts w:ascii="Comic Sans MS" w:hAnsi="Comic Sans MS"/>
          <w:b/>
          <w:bCs/>
          <w:iCs/>
          <w:sz w:val="22"/>
          <w:szCs w:val="22"/>
          <w:u w:val="single"/>
          <w:lang w:val="el-GR"/>
        </w:rPr>
        <w:t xml:space="preserve"> – Υποχρεώσεις του αναδόχου</w:t>
      </w:r>
    </w:p>
    <w:p w:rsidR="009F3FCA" w:rsidRPr="000D1948" w:rsidRDefault="009F3FCA" w:rsidP="00C32A03">
      <w:pPr>
        <w:pStyle w:val="30"/>
        <w:keepNext/>
        <w:keepLines/>
        <w:numPr>
          <w:ilvl w:val="0"/>
          <w:numId w:val="4"/>
        </w:numPr>
        <w:shd w:val="clear" w:color="auto" w:fill="auto"/>
        <w:tabs>
          <w:tab w:val="left" w:pos="-142"/>
        </w:tabs>
        <w:spacing w:before="0" w:after="0" w:line="240" w:lineRule="auto"/>
        <w:ind w:left="-709" w:right="-625" w:firstLine="0"/>
        <w:jc w:val="both"/>
        <w:rPr>
          <w:rFonts w:ascii="Comic Sans MS" w:hAnsi="Comic Sans MS"/>
          <w:sz w:val="22"/>
          <w:szCs w:val="22"/>
        </w:rPr>
      </w:pPr>
      <w:bookmarkStart w:id="8" w:name="bookmark11"/>
      <w:r w:rsidRPr="000D1948">
        <w:rPr>
          <w:rFonts w:ascii="Comic Sans MS" w:hAnsi="Comic Sans MS"/>
          <w:sz w:val="22"/>
          <w:szCs w:val="22"/>
        </w:rPr>
        <w:t>Γενικά</w:t>
      </w:r>
      <w:bookmarkEnd w:id="8"/>
    </w:p>
    <w:p w:rsidR="009F3FCA" w:rsidRPr="000D1948" w:rsidRDefault="009F3FCA" w:rsidP="002E0973">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Ο ανάδοχος εκτελεί τη σύμβαση, σύμφωνα με τους όρους της, τις ισχύουσες προδιαγραφές και τους κανόνες της επιστήμης και της τέχνης και φέρει την πλήρη ευθύνη για την αρτιότητα του αντικειμένου της παροχής του. Οι αξιώσεις του εργοδότη κατά του αναδόχου λόγω πλημμελούς εκπλήρωσης της παροχής του παραγράφονται ή έξι (6) έτη μετά την παραλαβή του αντικειμένου της σύμβασης ή τη λύση της με οποιονδήποτε τρόπο.</w:t>
      </w:r>
    </w:p>
    <w:p w:rsidR="009F3FCA" w:rsidRPr="000D1948" w:rsidRDefault="009F3FCA" w:rsidP="002E0973">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Ο ανάδοχος υποχρεούται να χρησιμοποιήσει τα στοιχεία που του παρέχει ο εργοδότης, αν τούτο ορίζεται στη σύμβαση. Αν τα στοιχεία είναι ανακριβή, ασαφή ή γενικώς ανεπαρκή και επηρεάζουν την αρτιότητα ή την εμπρόθεσμη εκτέλεση της σύμβασης και εφόσον ο ανάδοχος μπορεί να το διαπιστώσει, ειδοποιεί εγγράφως και χωρίς υπαίτια καθυστέρηση τον εργοδότη.</w:t>
      </w:r>
    </w:p>
    <w:p w:rsidR="00967EA9" w:rsidRPr="000D1948" w:rsidRDefault="00967EA9" w:rsidP="00967EA9">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Ο ανάδοχος υποχρεούται να χρησιμοποιήσει για την εκτέλεση της σύμβασης την ομάδα που δήλωσε κατά τη διαδικασία του διαγωνισμού και να δηλώσει αμέσως την αποχώρηση οποίουδήποτε μέλους της ομάδας από την εκτέλεση της σύμβασης, για οποιονδήποτε λόγο. Η Διευθύνουσα Υπηρεσία ερευνά τους λόγους της αποχώρησης και μπορεί να εγκρίνει την αναπλήρωσή του με αντίστοιχο στέλεχος που διαθέτει τουλάχιστον τα ίδια προσόντα, αν η αποχώρηση οφείλεται σε σπουδαίο λόγο.</w:t>
      </w:r>
    </w:p>
    <w:p w:rsidR="00967EA9" w:rsidRPr="000D1948" w:rsidRDefault="00967EA9" w:rsidP="00967EA9">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 xml:space="preserve">Η αποχώρηση μέλους από την ομάδα χωρίς σπουδαίο λόγο συνιστά σοβαρή πλημμέλεια κατά την εκτέλεση ουσιώδους απαίτησης δημόσιας σύμβασης, κατά την έννοια του άρθρου 72 παρ. 4 περίπτωση στ' </w:t>
      </w:r>
      <w:r w:rsidR="00AA0AD9" w:rsidRPr="000D1948">
        <w:rPr>
          <w:rFonts w:ascii="Comic Sans MS" w:hAnsi="Comic Sans MS"/>
          <w:sz w:val="22"/>
          <w:szCs w:val="22"/>
        </w:rPr>
        <w:t xml:space="preserve">του Ν.4412/2016 </w:t>
      </w:r>
      <w:r w:rsidRPr="000D1948">
        <w:rPr>
          <w:rFonts w:ascii="Comic Sans MS" w:hAnsi="Comic Sans MS"/>
          <w:sz w:val="22"/>
          <w:szCs w:val="22"/>
        </w:rPr>
        <w:t>και επιφέρει τον αποκλεισμό του μέλους που αποχώρησε από διαγωνισμούς για χρονικό διάστημα έξι (6) μηνών από την έκδοση της απόφασης της Δ</w:t>
      </w:r>
      <w:r w:rsidR="00AA0AD9" w:rsidRPr="000D1948">
        <w:rPr>
          <w:rFonts w:ascii="Comic Sans MS" w:hAnsi="Comic Sans MS"/>
          <w:sz w:val="22"/>
          <w:szCs w:val="22"/>
        </w:rPr>
        <w:t xml:space="preserve">ιευθύνουσας </w:t>
      </w:r>
      <w:r w:rsidRPr="000D1948">
        <w:rPr>
          <w:rFonts w:ascii="Comic Sans MS" w:hAnsi="Comic Sans MS"/>
          <w:sz w:val="22"/>
          <w:szCs w:val="22"/>
        </w:rPr>
        <w:t>Υ</w:t>
      </w:r>
      <w:r w:rsidR="00AA0AD9" w:rsidRPr="000D1948">
        <w:rPr>
          <w:rFonts w:ascii="Comic Sans MS" w:hAnsi="Comic Sans MS"/>
          <w:sz w:val="22"/>
          <w:szCs w:val="22"/>
        </w:rPr>
        <w:t>πηρεσίας</w:t>
      </w:r>
      <w:r w:rsidRPr="000D1948">
        <w:rPr>
          <w:rFonts w:ascii="Comic Sans MS" w:hAnsi="Comic Sans MS"/>
          <w:sz w:val="22"/>
          <w:szCs w:val="22"/>
        </w:rPr>
        <w:t xml:space="preserve"> περί της αναπλήρωσής του. Αν η αποχώρηση έγινε με ευθύνη του αναδόχου και δεν κριθεί δικαιολογημένη, μπορεί αυτός να κηρυχθεί έκπτωτος.</w:t>
      </w:r>
    </w:p>
    <w:p w:rsidR="009F3FCA" w:rsidRPr="000D1948" w:rsidRDefault="00C55815" w:rsidP="002E0973">
      <w:pPr>
        <w:pStyle w:val="30"/>
        <w:keepNext/>
        <w:keepLines/>
        <w:numPr>
          <w:ilvl w:val="0"/>
          <w:numId w:val="4"/>
        </w:numPr>
        <w:shd w:val="clear" w:color="auto" w:fill="auto"/>
        <w:tabs>
          <w:tab w:val="left" w:pos="-142"/>
        </w:tabs>
        <w:spacing w:before="0" w:after="0" w:line="240" w:lineRule="auto"/>
        <w:ind w:left="-709" w:right="-625" w:firstLine="0"/>
        <w:jc w:val="both"/>
        <w:rPr>
          <w:rFonts w:ascii="Comic Sans MS" w:hAnsi="Comic Sans MS"/>
          <w:sz w:val="22"/>
          <w:szCs w:val="22"/>
        </w:rPr>
      </w:pPr>
      <w:bookmarkStart w:id="9" w:name="bookmark12"/>
      <w:r w:rsidRPr="000D1948">
        <w:rPr>
          <w:rFonts w:ascii="Comic Sans MS" w:hAnsi="Comic Sans MS"/>
          <w:sz w:val="22"/>
          <w:szCs w:val="22"/>
        </w:rPr>
        <w:t>Ελαττώματα ή ελλείψεις μ</w:t>
      </w:r>
      <w:r w:rsidR="009F3FCA" w:rsidRPr="000D1948">
        <w:rPr>
          <w:rFonts w:ascii="Comic Sans MS" w:hAnsi="Comic Sans MS"/>
          <w:sz w:val="22"/>
          <w:szCs w:val="22"/>
        </w:rPr>
        <w:t>ελέτης</w:t>
      </w:r>
      <w:bookmarkEnd w:id="9"/>
    </w:p>
    <w:p w:rsidR="009F3FCA" w:rsidRPr="000D1948" w:rsidRDefault="009F3FCA" w:rsidP="002E0973">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 xml:space="preserve">Ελαττώματα ή ελλείψεις του αντικειμένου της σύμβασης που εμφανίζονται κατά τη διάρκεια εκτέλεσής της, αλλά και μετά την οριστική παραλαβή της και μέχρι την παραγραφή των αξιώσεων του εργοδότη, αποκαθιστώνται από τον ανάδοχο με δικές του δαπάνες (άρθρο 188 του Ν.4412/2016). Αν διαπιστωθούν ελαττώματα ή ελλείψεις μέχρι την έναρξη της κατασκευής του έργου, η Διευθύνουσα Υπηρεσία καλεί τον ανάδοχο της μελέτης να διορθώσει τα ελαττώματα ή να </w:t>
      </w:r>
      <w:r w:rsidRPr="000D1948">
        <w:rPr>
          <w:rFonts w:ascii="Comic Sans MS" w:hAnsi="Comic Sans MS"/>
          <w:sz w:val="22"/>
          <w:szCs w:val="22"/>
        </w:rPr>
        <w:lastRenderedPageBreak/>
        <w:t>συμπληρώσει τις ελλείψεις και εφόσον αυτός δεν συμμορφωθεί εκδίδει και κοινοποιεί στον ανάδοχο πρόσκληση στην οποία:</w:t>
      </w:r>
    </w:p>
    <w:p w:rsidR="009F3FCA" w:rsidRPr="000D1948" w:rsidRDefault="009F3FCA" w:rsidP="002E0973">
      <w:pPr>
        <w:pStyle w:val="10"/>
        <w:shd w:val="clear" w:color="auto" w:fill="auto"/>
        <w:spacing w:before="0" w:after="0" w:line="240" w:lineRule="auto"/>
        <w:ind w:left="-142" w:right="-625" w:firstLine="0"/>
        <w:rPr>
          <w:rFonts w:ascii="Comic Sans MS" w:hAnsi="Comic Sans MS"/>
          <w:sz w:val="22"/>
          <w:szCs w:val="22"/>
        </w:rPr>
      </w:pPr>
      <w:r w:rsidRPr="000D1948">
        <w:rPr>
          <w:rFonts w:ascii="Comic Sans MS" w:hAnsi="Comic Sans MS"/>
          <w:sz w:val="22"/>
          <w:szCs w:val="22"/>
        </w:rPr>
        <w:t>α) γίνεται μνεία ότι κινείται η διαδικασία εφαρμογής του παρόντος άρθρου,</w:t>
      </w:r>
    </w:p>
    <w:p w:rsidR="009F3FCA" w:rsidRPr="000D1948" w:rsidRDefault="009F3FCA" w:rsidP="002E0973">
      <w:pPr>
        <w:pStyle w:val="10"/>
        <w:shd w:val="clear" w:color="auto" w:fill="auto"/>
        <w:spacing w:before="0" w:after="0" w:line="240" w:lineRule="auto"/>
        <w:ind w:left="-142" w:right="-625" w:firstLine="0"/>
        <w:rPr>
          <w:rFonts w:ascii="Comic Sans MS" w:hAnsi="Comic Sans MS"/>
          <w:sz w:val="22"/>
          <w:szCs w:val="22"/>
        </w:rPr>
      </w:pPr>
      <w:r w:rsidRPr="000D1948">
        <w:rPr>
          <w:rFonts w:ascii="Comic Sans MS" w:hAnsi="Comic Sans MS"/>
          <w:sz w:val="22"/>
          <w:szCs w:val="22"/>
        </w:rPr>
        <w:t>β) περιγράφονται τα ελαττώματα και οι ελλείψεις της μελέτης ή της υπηρεσίας,</w:t>
      </w:r>
    </w:p>
    <w:p w:rsidR="009F3FCA" w:rsidRPr="000D1948" w:rsidRDefault="009F3FCA" w:rsidP="002E0973">
      <w:pPr>
        <w:pStyle w:val="10"/>
        <w:shd w:val="clear" w:color="auto" w:fill="auto"/>
        <w:spacing w:before="0" w:after="0" w:line="240" w:lineRule="auto"/>
        <w:ind w:left="-142" w:right="-625" w:firstLine="0"/>
        <w:rPr>
          <w:rFonts w:ascii="Comic Sans MS" w:hAnsi="Comic Sans MS"/>
          <w:sz w:val="22"/>
          <w:szCs w:val="22"/>
        </w:rPr>
      </w:pPr>
      <w:r w:rsidRPr="000D1948">
        <w:rPr>
          <w:rFonts w:ascii="Comic Sans MS" w:hAnsi="Comic Sans MS"/>
          <w:sz w:val="22"/>
          <w:szCs w:val="22"/>
        </w:rPr>
        <w:t>γ) χορηγείται εύλογη προθεσμία για την αποκατάσταση,</w:t>
      </w:r>
    </w:p>
    <w:p w:rsidR="009F3FCA" w:rsidRPr="000D1948" w:rsidRDefault="002E0973" w:rsidP="002E0973">
      <w:pPr>
        <w:pStyle w:val="10"/>
        <w:shd w:val="clear" w:color="auto" w:fill="auto"/>
        <w:spacing w:before="0" w:after="0" w:line="240" w:lineRule="auto"/>
        <w:ind w:left="142" w:right="-625" w:hanging="284"/>
        <w:rPr>
          <w:rFonts w:ascii="Comic Sans MS" w:hAnsi="Comic Sans MS"/>
          <w:sz w:val="22"/>
          <w:szCs w:val="22"/>
        </w:rPr>
      </w:pPr>
      <w:r w:rsidRPr="000D1948">
        <w:rPr>
          <w:rFonts w:ascii="Comic Sans MS" w:hAnsi="Comic Sans MS"/>
          <w:sz w:val="22"/>
          <w:szCs w:val="22"/>
        </w:rPr>
        <w:t xml:space="preserve">δ) </w:t>
      </w:r>
      <w:r w:rsidR="009F3FCA" w:rsidRPr="000D1948">
        <w:rPr>
          <w:rFonts w:ascii="Comic Sans MS" w:hAnsi="Comic Sans MS"/>
          <w:sz w:val="22"/>
          <w:szCs w:val="22"/>
        </w:rPr>
        <w:t>επισημαίνεται ότι η πρόσκληση μπορεί να προσβληθεί με ένσταση ενώπιον της Προϊσταμένης Αρχής και μέσα στη νόμιμη προθεσμία.</w:t>
      </w:r>
    </w:p>
    <w:p w:rsidR="009F3FCA" w:rsidRPr="000D1948" w:rsidRDefault="009F3FCA" w:rsidP="002E0973">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Η ένσταση του αναδόχου δεν αναστέλλει την υποχρέωση συμμόρφωσής του στην πρόσκληση. Αν αποδειχθεί ότι ο ανάδοχος δεν ευθύνεται, η δαπάνη αποκατάστασης των ελλείψεων ή ελαττωμάτων βαρύνει τον κύριο του έργου.</w:t>
      </w:r>
    </w:p>
    <w:p w:rsidR="009F3FCA" w:rsidRPr="000D1948" w:rsidRDefault="009F3FCA" w:rsidP="002E0973">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Αν ο ανάδοχος αρνηθεί να αποκαταστήσει το ελάττωμα ή την έλλειψη μέσα στην ταχθείσα προθεσμία, το ελάττωμα ή η έλλειψη αποκαθίσταται από τον εργοδότη σε βάρος και για λογαριασμό του, με απευθείας ανάθεση των σχετικών εργασιών σε μελετητή που έχει τα νόμιμα προσόντα.</w:t>
      </w:r>
    </w:p>
    <w:p w:rsidR="009F3FCA" w:rsidRPr="000D1948" w:rsidRDefault="00C55815" w:rsidP="002E0973">
      <w:pPr>
        <w:pStyle w:val="30"/>
        <w:keepNext/>
        <w:keepLines/>
        <w:numPr>
          <w:ilvl w:val="0"/>
          <w:numId w:val="4"/>
        </w:numPr>
        <w:shd w:val="clear" w:color="auto" w:fill="auto"/>
        <w:tabs>
          <w:tab w:val="left" w:pos="-142"/>
        </w:tabs>
        <w:spacing w:before="0" w:after="0" w:line="240" w:lineRule="auto"/>
        <w:ind w:left="-709" w:right="-625" w:firstLine="0"/>
        <w:jc w:val="both"/>
        <w:rPr>
          <w:rFonts w:ascii="Comic Sans MS" w:hAnsi="Comic Sans MS"/>
          <w:sz w:val="22"/>
          <w:szCs w:val="22"/>
        </w:rPr>
      </w:pPr>
      <w:bookmarkStart w:id="10" w:name="bookmark13"/>
      <w:r w:rsidRPr="000D1948">
        <w:rPr>
          <w:rFonts w:ascii="Comic Sans MS" w:hAnsi="Comic Sans MS"/>
          <w:sz w:val="22"/>
          <w:szCs w:val="22"/>
        </w:rPr>
        <w:t>Εκχώρηση δικαιωμάτων ή υ</w:t>
      </w:r>
      <w:r w:rsidR="009F3FCA" w:rsidRPr="000D1948">
        <w:rPr>
          <w:rFonts w:ascii="Comic Sans MS" w:hAnsi="Comic Sans MS"/>
          <w:sz w:val="22"/>
          <w:szCs w:val="22"/>
        </w:rPr>
        <w:t>ποχρεώσεων</w:t>
      </w:r>
      <w:bookmarkEnd w:id="10"/>
    </w:p>
    <w:p w:rsidR="009F3FCA" w:rsidRPr="000D1948" w:rsidRDefault="009F3FCA" w:rsidP="002E0973">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Απαγορεύεται στον ανάδοχο να εκχωρήσει σε τρίτους μέρος ή το σύνολο των δικαιωμάτων και των υποχρεώσεών του που απορρέουν από τη σύμβαση, εκτός των περιπτώσεων που πρ</w:t>
      </w:r>
      <w:r w:rsidR="002E0973" w:rsidRPr="000D1948">
        <w:rPr>
          <w:rFonts w:ascii="Comic Sans MS" w:hAnsi="Comic Sans MS"/>
          <w:sz w:val="22"/>
          <w:szCs w:val="22"/>
        </w:rPr>
        <w:t>οβλέπονται στο άρθρο 195 του Ν.</w:t>
      </w:r>
      <w:r w:rsidRPr="000D1948">
        <w:rPr>
          <w:rFonts w:ascii="Comic Sans MS" w:hAnsi="Comic Sans MS"/>
          <w:sz w:val="22"/>
          <w:szCs w:val="22"/>
        </w:rPr>
        <w:t>4412/2016.</w:t>
      </w:r>
    </w:p>
    <w:p w:rsidR="009F3FCA" w:rsidRPr="000D1948" w:rsidRDefault="009F3FCA" w:rsidP="002E0973">
      <w:pPr>
        <w:pStyle w:val="30"/>
        <w:keepNext/>
        <w:keepLines/>
        <w:numPr>
          <w:ilvl w:val="0"/>
          <w:numId w:val="4"/>
        </w:numPr>
        <w:shd w:val="clear" w:color="auto" w:fill="auto"/>
        <w:tabs>
          <w:tab w:val="left" w:pos="-142"/>
        </w:tabs>
        <w:spacing w:before="0" w:after="0" w:line="240" w:lineRule="auto"/>
        <w:ind w:left="-709" w:right="-625" w:firstLine="0"/>
        <w:jc w:val="both"/>
        <w:rPr>
          <w:rFonts w:ascii="Comic Sans MS" w:hAnsi="Comic Sans MS"/>
          <w:sz w:val="22"/>
          <w:szCs w:val="22"/>
        </w:rPr>
      </w:pPr>
      <w:bookmarkStart w:id="11" w:name="bookmark14"/>
      <w:r w:rsidRPr="000D1948">
        <w:rPr>
          <w:rFonts w:ascii="Comic Sans MS" w:hAnsi="Comic Sans MS"/>
          <w:sz w:val="22"/>
          <w:szCs w:val="22"/>
        </w:rPr>
        <w:t>Εμπιστευτικότητα</w:t>
      </w:r>
      <w:bookmarkEnd w:id="11"/>
    </w:p>
    <w:p w:rsidR="009F3FCA" w:rsidRPr="000D1948" w:rsidRDefault="009F3FCA" w:rsidP="002E0973">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Καθ' όλη τη διάρκεια ισχύος της σύμβασης, αλλά και μετά τη λήξη ή λύση αυτής, ο ανάδοχος (και οι συνεργάτες του) αναλαμβάνει την υποχρέωση να μη γνωστοποιήσει σε τρίτους (συμπεριλαμβανομένων των εκπροσώπων του ελληνικού και διεθνούς τύπου), χωρίς την προηγούμενη έγγραφη συγκατάθεση του εργοδότη, οποιαδήποτε έγγραφα ή πληροφορίες που θα περιέλθουν σε γνώση του κατά την εκτέλεση των υπηρεσιών και την εκπλήρωση των υποχρεώσεών τους.</w:t>
      </w:r>
    </w:p>
    <w:p w:rsidR="009F3FCA" w:rsidRPr="000D1948" w:rsidRDefault="00C55815" w:rsidP="002E0973">
      <w:pPr>
        <w:pStyle w:val="30"/>
        <w:keepNext/>
        <w:keepLines/>
        <w:numPr>
          <w:ilvl w:val="0"/>
          <w:numId w:val="4"/>
        </w:numPr>
        <w:shd w:val="clear" w:color="auto" w:fill="auto"/>
        <w:tabs>
          <w:tab w:val="left" w:pos="-142"/>
        </w:tabs>
        <w:spacing w:before="0" w:after="0" w:line="240" w:lineRule="auto"/>
        <w:ind w:left="-709" w:right="-625" w:firstLine="0"/>
        <w:jc w:val="both"/>
        <w:rPr>
          <w:rFonts w:ascii="Comic Sans MS" w:hAnsi="Comic Sans MS"/>
          <w:sz w:val="22"/>
          <w:szCs w:val="22"/>
        </w:rPr>
      </w:pPr>
      <w:bookmarkStart w:id="12" w:name="bookmark15"/>
      <w:r w:rsidRPr="000D1948">
        <w:rPr>
          <w:rFonts w:ascii="Comic Sans MS" w:hAnsi="Comic Sans MS"/>
          <w:sz w:val="22"/>
          <w:szCs w:val="22"/>
        </w:rPr>
        <w:t>Κυριότητα σχεδίων και ε</w:t>
      </w:r>
      <w:r w:rsidR="009F3FCA" w:rsidRPr="000D1948">
        <w:rPr>
          <w:rFonts w:ascii="Comic Sans MS" w:hAnsi="Comic Sans MS"/>
          <w:sz w:val="22"/>
          <w:szCs w:val="22"/>
        </w:rPr>
        <w:t>γγράφων</w:t>
      </w:r>
      <w:bookmarkEnd w:id="12"/>
    </w:p>
    <w:p w:rsidR="009F3FCA" w:rsidRPr="000D1948" w:rsidRDefault="009F3FCA" w:rsidP="002E0973">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 xml:space="preserve">Όλα τα έγγραφα (σχέδια, μελέτες, στοιχεία κ.ο.κ.) που θα συνταχθούν από τον ανάδοχο (και τους συνεργάτες του) στα πλαίσια </w:t>
      </w:r>
      <w:r w:rsidR="00C55815" w:rsidRPr="000D1948">
        <w:rPr>
          <w:rFonts w:ascii="Comic Sans MS" w:hAnsi="Comic Sans MS"/>
          <w:sz w:val="22"/>
          <w:szCs w:val="22"/>
        </w:rPr>
        <w:t>εκτέλεσης της σ</w:t>
      </w:r>
      <w:r w:rsidRPr="000D1948">
        <w:rPr>
          <w:rFonts w:ascii="Comic Sans MS" w:hAnsi="Comic Sans MS"/>
          <w:sz w:val="22"/>
          <w:szCs w:val="22"/>
        </w:rPr>
        <w:t>ύμβασης, θα ανήκουν στην ιδιοκτησία του εργοδότη, θα είναι πάντοτε στη διάθεση των νομίμων εκπροσώπων του κατά τη διάρκεια ισχύος της σύμβασης και θα παραδοθούν στον εργοδότη στον χρόνο που προβλέπεται στο Νόμο και στη σύμβαση ή αλλιώς κατά την καθ' οι</w:t>
      </w:r>
      <w:r w:rsidR="00C55815" w:rsidRPr="000D1948">
        <w:rPr>
          <w:rFonts w:ascii="Comic Sans MS" w:hAnsi="Comic Sans MS"/>
          <w:sz w:val="22"/>
          <w:szCs w:val="22"/>
        </w:rPr>
        <w:t>ονδήποτε τρόπο λήξη ή λύση της σ</w:t>
      </w:r>
      <w:r w:rsidRPr="000D1948">
        <w:rPr>
          <w:rFonts w:ascii="Comic Sans MS" w:hAnsi="Comic Sans MS"/>
          <w:sz w:val="22"/>
          <w:szCs w:val="22"/>
        </w:rPr>
        <w:t>ύμβασης.</w:t>
      </w:r>
    </w:p>
    <w:p w:rsidR="009F3FCA" w:rsidRPr="000D1948" w:rsidRDefault="009F3FCA" w:rsidP="00C55815">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Αν είναι υποχρέωση του αναδόχου να παραδώσει αρχεία με στοιχεία σε ηλεκτρονική μορφή, υποχρεούται να τα συνοδεύσει με έγγραφη τεκμηρίωσή τους και με οδηγίες για την ανάκτηση / διαχείρισή τους.</w:t>
      </w:r>
    </w:p>
    <w:p w:rsidR="009F3FCA" w:rsidRPr="000D1948" w:rsidRDefault="009F3FCA" w:rsidP="002E0973">
      <w:pPr>
        <w:pStyle w:val="30"/>
        <w:keepNext/>
        <w:keepLines/>
        <w:numPr>
          <w:ilvl w:val="0"/>
          <w:numId w:val="4"/>
        </w:numPr>
        <w:shd w:val="clear" w:color="auto" w:fill="auto"/>
        <w:tabs>
          <w:tab w:val="left" w:pos="-142"/>
        </w:tabs>
        <w:spacing w:before="0" w:after="0" w:line="240" w:lineRule="auto"/>
        <w:ind w:left="-709" w:right="-625" w:firstLine="0"/>
        <w:jc w:val="both"/>
        <w:rPr>
          <w:rFonts w:ascii="Comic Sans MS" w:hAnsi="Comic Sans MS"/>
          <w:sz w:val="22"/>
          <w:szCs w:val="22"/>
        </w:rPr>
      </w:pPr>
      <w:bookmarkStart w:id="13" w:name="bookmark16"/>
      <w:r w:rsidRPr="000D1948">
        <w:rPr>
          <w:rFonts w:ascii="Comic Sans MS" w:hAnsi="Comic Sans MS"/>
          <w:sz w:val="22"/>
          <w:szCs w:val="22"/>
        </w:rPr>
        <w:t xml:space="preserve">Τεκμηρίωση </w:t>
      </w:r>
      <w:r w:rsidR="00C55815" w:rsidRPr="000D1948">
        <w:rPr>
          <w:rFonts w:ascii="Comic Sans MS" w:hAnsi="Comic Sans MS"/>
          <w:sz w:val="22"/>
          <w:szCs w:val="22"/>
        </w:rPr>
        <w:t>στοιχείων από ηλεκτρονικό υ</w:t>
      </w:r>
      <w:r w:rsidRPr="000D1948">
        <w:rPr>
          <w:rFonts w:ascii="Comic Sans MS" w:hAnsi="Comic Sans MS"/>
          <w:sz w:val="22"/>
          <w:szCs w:val="22"/>
        </w:rPr>
        <w:t>πολογιστή</w:t>
      </w:r>
      <w:bookmarkEnd w:id="13"/>
    </w:p>
    <w:p w:rsidR="009F3FCA" w:rsidRPr="000D1948" w:rsidRDefault="009F3FCA" w:rsidP="002E0973">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Οι κάθε είδους υπολογισμοί ή οποιαδήποτε στοιχεία, που θα</w:t>
      </w:r>
      <w:r w:rsidR="00C55815" w:rsidRPr="000D1948">
        <w:rPr>
          <w:rFonts w:ascii="Comic Sans MS" w:hAnsi="Comic Sans MS"/>
          <w:sz w:val="22"/>
          <w:szCs w:val="22"/>
        </w:rPr>
        <w:t xml:space="preserve"> προκύπτουν από επεξεργασία σε ηλεκτρονικό υπολογιστή, από τον α</w:t>
      </w:r>
      <w:r w:rsidRPr="000D1948">
        <w:rPr>
          <w:rFonts w:ascii="Comic Sans MS" w:hAnsi="Comic Sans MS"/>
          <w:sz w:val="22"/>
          <w:szCs w:val="22"/>
        </w:rPr>
        <w:t>νάδοχο (ή τους συνεργάτες του) ή από τις υπηρεσίες του εργοδότη με την βοήθεια / καθοδήγηση του αναδόχου, θα συνοδεύονται υποχρεωτικά από αναλυτικό υπόμνημα, που θα περιλαμβάνει:</w:t>
      </w:r>
    </w:p>
    <w:p w:rsidR="009F3FCA" w:rsidRPr="000D1948" w:rsidRDefault="00C55815" w:rsidP="002E0973">
      <w:pPr>
        <w:pStyle w:val="10"/>
        <w:numPr>
          <w:ilvl w:val="0"/>
          <w:numId w:val="5"/>
        </w:numPr>
        <w:shd w:val="clear" w:color="auto" w:fill="auto"/>
        <w:tabs>
          <w:tab w:val="left" w:pos="121"/>
        </w:tabs>
        <w:spacing w:before="0" w:after="0" w:line="240" w:lineRule="auto"/>
        <w:ind w:left="142" w:right="-625" w:hanging="284"/>
        <w:rPr>
          <w:rFonts w:ascii="Comic Sans MS" w:hAnsi="Comic Sans MS"/>
          <w:sz w:val="22"/>
          <w:szCs w:val="22"/>
        </w:rPr>
      </w:pPr>
      <w:r w:rsidRPr="000D1948">
        <w:rPr>
          <w:rFonts w:ascii="Comic Sans MS" w:hAnsi="Comic Sans MS"/>
          <w:sz w:val="22"/>
          <w:szCs w:val="22"/>
        </w:rPr>
        <w:t>τον τύπο του ηλεκτρονικού υ</w:t>
      </w:r>
      <w:r w:rsidR="009F3FCA" w:rsidRPr="000D1948">
        <w:rPr>
          <w:rFonts w:ascii="Comic Sans MS" w:hAnsi="Comic Sans MS"/>
          <w:sz w:val="22"/>
          <w:szCs w:val="22"/>
        </w:rPr>
        <w:t>πολογιστή που χρησιμοποιήθηκε,</w:t>
      </w:r>
    </w:p>
    <w:p w:rsidR="009F3FCA" w:rsidRPr="000D1948" w:rsidRDefault="009F3FCA" w:rsidP="002E0973">
      <w:pPr>
        <w:pStyle w:val="10"/>
        <w:numPr>
          <w:ilvl w:val="0"/>
          <w:numId w:val="5"/>
        </w:numPr>
        <w:shd w:val="clear" w:color="auto" w:fill="auto"/>
        <w:tabs>
          <w:tab w:val="left" w:pos="154"/>
        </w:tabs>
        <w:spacing w:before="0" w:after="0" w:line="240" w:lineRule="auto"/>
        <w:ind w:left="142" w:right="-625" w:hanging="284"/>
        <w:rPr>
          <w:rFonts w:ascii="Comic Sans MS" w:hAnsi="Comic Sans MS"/>
          <w:sz w:val="22"/>
          <w:szCs w:val="22"/>
        </w:rPr>
      </w:pPr>
      <w:r w:rsidRPr="000D1948">
        <w:rPr>
          <w:rFonts w:ascii="Comic Sans MS" w:hAnsi="Comic Sans MS"/>
          <w:sz w:val="22"/>
          <w:szCs w:val="22"/>
        </w:rPr>
        <w:t>την ονομασία του λογισμικού που χρησιμοποιήθηκε και τα στοιχεία του συντάκτη και του ιδιοκτήτη του, και</w:t>
      </w:r>
    </w:p>
    <w:p w:rsidR="009F3FCA" w:rsidRPr="000D1948" w:rsidRDefault="009F3FCA" w:rsidP="002E0973">
      <w:pPr>
        <w:pStyle w:val="10"/>
        <w:numPr>
          <w:ilvl w:val="0"/>
          <w:numId w:val="5"/>
        </w:numPr>
        <w:shd w:val="clear" w:color="auto" w:fill="auto"/>
        <w:tabs>
          <w:tab w:val="left" w:pos="126"/>
        </w:tabs>
        <w:spacing w:before="0" w:after="0" w:line="240" w:lineRule="auto"/>
        <w:ind w:left="142" w:right="-625" w:hanging="284"/>
        <w:rPr>
          <w:rFonts w:ascii="Comic Sans MS" w:hAnsi="Comic Sans MS"/>
          <w:sz w:val="22"/>
          <w:szCs w:val="22"/>
        </w:rPr>
      </w:pPr>
      <w:r w:rsidRPr="000D1948">
        <w:rPr>
          <w:rFonts w:ascii="Comic Sans MS" w:hAnsi="Comic Sans MS"/>
          <w:sz w:val="22"/>
          <w:szCs w:val="22"/>
        </w:rPr>
        <w:t>σε περίπτωση υπολογισμών, την περιγραφή των μεθόδων, των παραδοχών υπολογισμού, του τρόπου συμπλήρωσης των δεδομένων, έτσι ώστε οι αντίστοιχοι υπολογισμοί να μπορούν να ελεγχθούν με άλλες κλασσικές μεθόδους ή με άλλα προγράμματα.</w:t>
      </w:r>
    </w:p>
    <w:p w:rsidR="009F3FCA" w:rsidRPr="000D1948" w:rsidRDefault="00C55815" w:rsidP="002E0973">
      <w:pPr>
        <w:pStyle w:val="30"/>
        <w:keepNext/>
        <w:keepLines/>
        <w:numPr>
          <w:ilvl w:val="0"/>
          <w:numId w:val="4"/>
        </w:numPr>
        <w:shd w:val="clear" w:color="auto" w:fill="auto"/>
        <w:tabs>
          <w:tab w:val="left" w:pos="-142"/>
        </w:tabs>
        <w:spacing w:before="0" w:after="0" w:line="240" w:lineRule="auto"/>
        <w:ind w:left="-709" w:right="-625" w:firstLine="0"/>
        <w:jc w:val="both"/>
        <w:rPr>
          <w:rFonts w:ascii="Comic Sans MS" w:hAnsi="Comic Sans MS"/>
          <w:sz w:val="22"/>
          <w:szCs w:val="22"/>
        </w:rPr>
      </w:pPr>
      <w:bookmarkStart w:id="14" w:name="bookmark17"/>
      <w:r w:rsidRPr="000D1948">
        <w:rPr>
          <w:rFonts w:ascii="Comic Sans MS" w:hAnsi="Comic Sans MS"/>
          <w:sz w:val="22"/>
          <w:szCs w:val="22"/>
        </w:rPr>
        <w:t>Κυριότητα και χρήση λογισμικού του α</w:t>
      </w:r>
      <w:r w:rsidR="009F3FCA" w:rsidRPr="000D1948">
        <w:rPr>
          <w:rFonts w:ascii="Comic Sans MS" w:hAnsi="Comic Sans MS"/>
          <w:sz w:val="22"/>
          <w:szCs w:val="22"/>
        </w:rPr>
        <w:t>ναδόχου</w:t>
      </w:r>
      <w:bookmarkEnd w:id="14"/>
    </w:p>
    <w:p w:rsidR="005C63C4" w:rsidRPr="000D1948" w:rsidRDefault="00C55815" w:rsidP="005C63C4">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Τα προγράμματα ηλεκτρονικού υ</w:t>
      </w:r>
      <w:r w:rsidR="009F3FCA" w:rsidRPr="000D1948">
        <w:rPr>
          <w:rFonts w:ascii="Comic Sans MS" w:hAnsi="Comic Sans MS"/>
          <w:sz w:val="22"/>
          <w:szCs w:val="22"/>
        </w:rPr>
        <w:t xml:space="preserve">πολογιστή (λογισμικό), τα οποία θα χρησιμοποιήσει ο </w:t>
      </w:r>
      <w:r w:rsidR="009F3FCA" w:rsidRPr="000D1948">
        <w:rPr>
          <w:rFonts w:ascii="Comic Sans MS" w:hAnsi="Comic Sans MS"/>
          <w:sz w:val="22"/>
          <w:szCs w:val="22"/>
        </w:rPr>
        <w:lastRenderedPageBreak/>
        <w:t>ανάδοχος για την εκτέλεση των υπηρεσιών και την εκπλήρωση των υποχρεώσεών του, υποχρεούται να θέσει στη διάθεση</w:t>
      </w:r>
      <w:r w:rsidR="005C63C4" w:rsidRPr="000D1948">
        <w:rPr>
          <w:rFonts w:ascii="Comic Sans MS" w:hAnsi="Comic Sans MS"/>
          <w:sz w:val="22"/>
          <w:szCs w:val="22"/>
        </w:rPr>
        <w:t xml:space="preserve"> του εργοδότη όποτε του ζητηθεί.</w:t>
      </w:r>
    </w:p>
    <w:p w:rsidR="009F3FCA" w:rsidRPr="000D1948" w:rsidRDefault="009F3FCA" w:rsidP="005C63C4">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 xml:space="preserve">Η κυριότητα των προγραμμάτων αυτών παραμένει στον </w:t>
      </w:r>
      <w:r w:rsidR="00C55815" w:rsidRPr="000D1948">
        <w:rPr>
          <w:rFonts w:ascii="Comic Sans MS" w:hAnsi="Comic Sans MS"/>
          <w:sz w:val="22"/>
          <w:szCs w:val="22"/>
        </w:rPr>
        <w:t>α</w:t>
      </w:r>
      <w:r w:rsidRPr="000D1948">
        <w:rPr>
          <w:rFonts w:ascii="Comic Sans MS" w:hAnsi="Comic Sans MS"/>
          <w:sz w:val="22"/>
          <w:szCs w:val="22"/>
        </w:rPr>
        <w:t>νάδοχο, έχει όμως ο εργοδότης το δικαίωμα να τα χρησιμοποιεί, χωρίς οικονομική επιβάρυνση και χωρίς περιορισμούς γι</w:t>
      </w:r>
      <w:r w:rsidR="00C55815" w:rsidRPr="000D1948">
        <w:rPr>
          <w:rFonts w:ascii="Comic Sans MS" w:hAnsi="Comic Sans MS"/>
          <w:sz w:val="22"/>
          <w:szCs w:val="22"/>
        </w:rPr>
        <w:t>α θέματα που σχετίζονται με το τ</w:t>
      </w:r>
      <w:r w:rsidRPr="000D1948">
        <w:rPr>
          <w:rFonts w:ascii="Comic Sans MS" w:hAnsi="Comic Sans MS"/>
          <w:sz w:val="22"/>
          <w:szCs w:val="22"/>
        </w:rPr>
        <w:t>ε</w:t>
      </w:r>
      <w:r w:rsidR="00C55815" w:rsidRPr="000D1948">
        <w:rPr>
          <w:rFonts w:ascii="Comic Sans MS" w:hAnsi="Comic Sans MS"/>
          <w:sz w:val="22"/>
          <w:szCs w:val="22"/>
        </w:rPr>
        <w:t>χνικό αντικείμενο της παρούσας σ</w:t>
      </w:r>
      <w:r w:rsidRPr="000D1948">
        <w:rPr>
          <w:rFonts w:ascii="Comic Sans MS" w:hAnsi="Comic Sans MS"/>
          <w:sz w:val="22"/>
          <w:szCs w:val="22"/>
        </w:rPr>
        <w:t>ύμβασης.</w:t>
      </w:r>
    </w:p>
    <w:p w:rsidR="009F3FCA" w:rsidRPr="000D1948" w:rsidRDefault="00C55815" w:rsidP="002E0973">
      <w:pPr>
        <w:pStyle w:val="30"/>
        <w:keepNext/>
        <w:keepLines/>
        <w:numPr>
          <w:ilvl w:val="0"/>
          <w:numId w:val="4"/>
        </w:numPr>
        <w:shd w:val="clear" w:color="auto" w:fill="auto"/>
        <w:tabs>
          <w:tab w:val="left" w:pos="-142"/>
        </w:tabs>
        <w:spacing w:before="0" w:after="0" w:line="240" w:lineRule="auto"/>
        <w:ind w:left="-709" w:right="-625" w:firstLine="0"/>
        <w:jc w:val="both"/>
        <w:rPr>
          <w:rFonts w:ascii="Comic Sans MS" w:hAnsi="Comic Sans MS"/>
          <w:sz w:val="22"/>
          <w:szCs w:val="22"/>
        </w:rPr>
      </w:pPr>
      <w:bookmarkStart w:id="15" w:name="bookmark18"/>
      <w:r w:rsidRPr="000D1948">
        <w:rPr>
          <w:rFonts w:ascii="Comic Sans MS" w:hAnsi="Comic Sans MS"/>
          <w:sz w:val="22"/>
          <w:szCs w:val="22"/>
        </w:rPr>
        <w:t>Φορολογικές υποχρεώσεις του α</w:t>
      </w:r>
      <w:r w:rsidR="009F3FCA" w:rsidRPr="000D1948">
        <w:rPr>
          <w:rFonts w:ascii="Comic Sans MS" w:hAnsi="Comic Sans MS"/>
          <w:sz w:val="22"/>
          <w:szCs w:val="22"/>
        </w:rPr>
        <w:t>ναδόχου</w:t>
      </w:r>
      <w:bookmarkEnd w:id="15"/>
    </w:p>
    <w:p w:rsidR="009F3FCA" w:rsidRPr="000D1948" w:rsidRDefault="009F3FCA" w:rsidP="005C63C4">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Ο ανάδοχος (και σε περίπτωση σύμπραξης όλα τα μέλη της) υποχρεούται να εκπληρώνει τις κατά τις κείμενες διατάξεις φορολογικές του υποχρεώσεις και ενδεικτικά:</w:t>
      </w:r>
    </w:p>
    <w:p w:rsidR="009F3FCA" w:rsidRPr="000D1948" w:rsidRDefault="009F3FCA" w:rsidP="005C63C4">
      <w:pPr>
        <w:pStyle w:val="10"/>
        <w:numPr>
          <w:ilvl w:val="0"/>
          <w:numId w:val="5"/>
        </w:numPr>
        <w:shd w:val="clear" w:color="auto" w:fill="auto"/>
        <w:tabs>
          <w:tab w:val="left" w:pos="135"/>
        </w:tabs>
        <w:spacing w:before="0" w:after="0" w:line="240" w:lineRule="auto"/>
        <w:ind w:left="142" w:right="-625" w:hanging="284"/>
        <w:rPr>
          <w:rFonts w:ascii="Comic Sans MS" w:hAnsi="Comic Sans MS"/>
          <w:sz w:val="22"/>
          <w:szCs w:val="22"/>
        </w:rPr>
      </w:pPr>
      <w:r w:rsidRPr="000D1948">
        <w:rPr>
          <w:rFonts w:ascii="Comic Sans MS" w:hAnsi="Comic Sans MS"/>
          <w:sz w:val="22"/>
          <w:szCs w:val="22"/>
        </w:rPr>
        <w:t>την υποχρέωση εγγραφής στην αρμόδια Δημόσια Οικονομική Υπηρεσία (Δ</w:t>
      </w:r>
      <w:r w:rsidR="00C55815" w:rsidRPr="000D1948">
        <w:rPr>
          <w:rFonts w:ascii="Comic Sans MS" w:hAnsi="Comic Sans MS"/>
          <w:sz w:val="22"/>
          <w:szCs w:val="22"/>
        </w:rPr>
        <w:t>.</w:t>
      </w:r>
      <w:r w:rsidRPr="000D1948">
        <w:rPr>
          <w:rFonts w:ascii="Comic Sans MS" w:hAnsi="Comic Sans MS"/>
          <w:sz w:val="22"/>
          <w:szCs w:val="22"/>
        </w:rPr>
        <w:t>Ο</w:t>
      </w:r>
      <w:r w:rsidR="00C55815" w:rsidRPr="000D1948">
        <w:rPr>
          <w:rFonts w:ascii="Comic Sans MS" w:hAnsi="Comic Sans MS"/>
          <w:sz w:val="22"/>
          <w:szCs w:val="22"/>
        </w:rPr>
        <w:t>.</w:t>
      </w:r>
      <w:r w:rsidRPr="000D1948">
        <w:rPr>
          <w:rFonts w:ascii="Comic Sans MS" w:hAnsi="Comic Sans MS"/>
          <w:sz w:val="22"/>
          <w:szCs w:val="22"/>
        </w:rPr>
        <w:t>Υ</w:t>
      </w:r>
      <w:r w:rsidR="00C55815" w:rsidRPr="000D1948">
        <w:rPr>
          <w:rFonts w:ascii="Comic Sans MS" w:hAnsi="Comic Sans MS"/>
          <w:sz w:val="22"/>
          <w:szCs w:val="22"/>
        </w:rPr>
        <w:t>.</w:t>
      </w:r>
      <w:r w:rsidRPr="000D1948">
        <w:rPr>
          <w:rFonts w:ascii="Comic Sans MS" w:hAnsi="Comic Sans MS"/>
          <w:sz w:val="22"/>
          <w:szCs w:val="22"/>
        </w:rPr>
        <w:t>) και υποβολής των αναγκαίων δηλώσεων φορολογίας εισοδήματος, Φ.Π.Α., κ</w:t>
      </w:r>
      <w:r w:rsidR="00C55815" w:rsidRPr="000D1948">
        <w:rPr>
          <w:rFonts w:ascii="Comic Sans MS" w:hAnsi="Comic Sans MS"/>
          <w:sz w:val="22"/>
          <w:szCs w:val="22"/>
        </w:rPr>
        <w:t>.</w:t>
      </w:r>
      <w:r w:rsidRPr="000D1948">
        <w:rPr>
          <w:rFonts w:ascii="Comic Sans MS" w:hAnsi="Comic Sans MS"/>
          <w:sz w:val="22"/>
          <w:szCs w:val="22"/>
        </w:rPr>
        <w:t>λ</w:t>
      </w:r>
      <w:r w:rsidR="00C55815" w:rsidRPr="000D1948">
        <w:rPr>
          <w:rFonts w:ascii="Comic Sans MS" w:hAnsi="Comic Sans MS"/>
          <w:sz w:val="22"/>
          <w:szCs w:val="22"/>
        </w:rPr>
        <w:t>.</w:t>
      </w:r>
      <w:r w:rsidRPr="000D1948">
        <w:rPr>
          <w:rFonts w:ascii="Comic Sans MS" w:hAnsi="Comic Sans MS"/>
          <w:sz w:val="22"/>
          <w:szCs w:val="22"/>
        </w:rPr>
        <w:t>π.,</w:t>
      </w:r>
    </w:p>
    <w:p w:rsidR="009F3FCA" w:rsidRPr="000D1948" w:rsidRDefault="009F3FCA" w:rsidP="005C63C4">
      <w:pPr>
        <w:pStyle w:val="10"/>
        <w:numPr>
          <w:ilvl w:val="0"/>
          <w:numId w:val="5"/>
        </w:numPr>
        <w:shd w:val="clear" w:color="auto" w:fill="auto"/>
        <w:tabs>
          <w:tab w:val="left" w:pos="150"/>
        </w:tabs>
        <w:spacing w:before="0" w:after="0" w:line="240" w:lineRule="auto"/>
        <w:ind w:left="142" w:right="-625" w:hanging="284"/>
        <w:rPr>
          <w:rFonts w:ascii="Comic Sans MS" w:hAnsi="Comic Sans MS"/>
          <w:sz w:val="22"/>
          <w:szCs w:val="22"/>
        </w:rPr>
      </w:pPr>
      <w:r w:rsidRPr="000D1948">
        <w:rPr>
          <w:rFonts w:ascii="Comic Sans MS" w:hAnsi="Comic Sans MS"/>
          <w:sz w:val="22"/>
          <w:szCs w:val="22"/>
        </w:rPr>
        <w:t>την τήρηση βιβλίων σύμφωνα με την ελληνική φορολογική νομοθεσία, την πληρωμή φόρου εισοδήματος ή άλλων φόρων ή τελών και την εκπλήρωση των υποχρεώσεών του για την καταβολή των εργοδοτικών εισφορών των εργαζομένων του.</w:t>
      </w:r>
    </w:p>
    <w:p w:rsidR="009F3FCA" w:rsidRPr="000D1948" w:rsidRDefault="009F3FCA" w:rsidP="005C63C4">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Προκειμένου να αποφευχθεί η διπλή φορολογία του εισοδήματος τυ</w:t>
      </w:r>
      <w:r w:rsidR="00C55815" w:rsidRPr="000D1948">
        <w:rPr>
          <w:rFonts w:ascii="Comic Sans MS" w:hAnsi="Comic Sans MS"/>
          <w:sz w:val="22"/>
          <w:szCs w:val="22"/>
        </w:rPr>
        <w:t>χόν αλλοδαπών επιχειρήσεων του α</w:t>
      </w:r>
      <w:r w:rsidRPr="000D1948">
        <w:rPr>
          <w:rFonts w:ascii="Comic Sans MS" w:hAnsi="Comic Sans MS"/>
          <w:sz w:val="22"/>
          <w:szCs w:val="22"/>
        </w:rPr>
        <w:t>ναδόχου, αυτός α</w:t>
      </w:r>
      <w:r w:rsidR="00C55815" w:rsidRPr="000D1948">
        <w:rPr>
          <w:rFonts w:ascii="Comic Sans MS" w:hAnsi="Comic Sans MS"/>
          <w:sz w:val="22"/>
          <w:szCs w:val="22"/>
        </w:rPr>
        <w:t>ναλαμβάνει να προσκομίσει στον ε</w:t>
      </w:r>
      <w:r w:rsidRPr="000D1948">
        <w:rPr>
          <w:rFonts w:ascii="Comic Sans MS" w:hAnsi="Comic Sans MS"/>
          <w:sz w:val="22"/>
          <w:szCs w:val="22"/>
        </w:rPr>
        <w:t>ργοδότη όλα τα σχετικά δικαιολογητικά έγγραφα, που απαιτούνται από τις αρμόδιες ελληνικές Δημόσιες Υπηρεσίες.</w:t>
      </w:r>
    </w:p>
    <w:p w:rsidR="009F3FCA" w:rsidRPr="000D1948" w:rsidRDefault="00C55815" w:rsidP="002E0973">
      <w:pPr>
        <w:pStyle w:val="30"/>
        <w:keepNext/>
        <w:keepLines/>
        <w:numPr>
          <w:ilvl w:val="0"/>
          <w:numId w:val="4"/>
        </w:numPr>
        <w:shd w:val="clear" w:color="auto" w:fill="auto"/>
        <w:tabs>
          <w:tab w:val="left" w:pos="-142"/>
        </w:tabs>
        <w:spacing w:before="0" w:after="0" w:line="240" w:lineRule="auto"/>
        <w:ind w:left="-709" w:right="-625" w:firstLine="0"/>
        <w:jc w:val="both"/>
        <w:rPr>
          <w:rFonts w:ascii="Comic Sans MS" w:hAnsi="Comic Sans MS"/>
          <w:sz w:val="22"/>
          <w:szCs w:val="22"/>
        </w:rPr>
      </w:pPr>
      <w:bookmarkStart w:id="16" w:name="bookmark19"/>
      <w:r w:rsidRPr="000D1948">
        <w:rPr>
          <w:rFonts w:ascii="Comic Sans MS" w:hAnsi="Comic Sans MS"/>
          <w:sz w:val="22"/>
          <w:szCs w:val="22"/>
        </w:rPr>
        <w:t>Ασφαλιστικές υποχρεώσεις του α</w:t>
      </w:r>
      <w:r w:rsidR="009F3FCA" w:rsidRPr="000D1948">
        <w:rPr>
          <w:rFonts w:ascii="Comic Sans MS" w:hAnsi="Comic Sans MS"/>
          <w:sz w:val="22"/>
          <w:szCs w:val="22"/>
        </w:rPr>
        <w:t xml:space="preserve">ναδόχου για το </w:t>
      </w:r>
      <w:r w:rsidRPr="000D1948">
        <w:rPr>
          <w:rFonts w:ascii="Comic Sans MS" w:hAnsi="Comic Sans MS"/>
          <w:sz w:val="22"/>
          <w:szCs w:val="22"/>
        </w:rPr>
        <w:t>π</w:t>
      </w:r>
      <w:r w:rsidR="009F3FCA" w:rsidRPr="000D1948">
        <w:rPr>
          <w:rFonts w:ascii="Comic Sans MS" w:hAnsi="Comic Sans MS"/>
          <w:sz w:val="22"/>
          <w:szCs w:val="22"/>
        </w:rPr>
        <w:t>ροσωπικό του</w:t>
      </w:r>
      <w:bookmarkEnd w:id="16"/>
    </w:p>
    <w:p w:rsidR="009F3FCA" w:rsidRPr="000D1948" w:rsidRDefault="009F3FCA" w:rsidP="005C63C4">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Ο ανάδοχος (και τα μέλη του σε περίπτωση σύμπραξης) υποχρεούται να εκπληρώνει τις υποχρεώσεις του που απορρέουν από την κείμενη για την κοινωνική ασφάλιση νομοθεσία (σε ΙΚΑ, ΤΣΜΕΔΕ κ</w:t>
      </w:r>
      <w:r w:rsidR="005C63C4" w:rsidRPr="000D1948">
        <w:rPr>
          <w:rFonts w:ascii="Comic Sans MS" w:hAnsi="Comic Sans MS"/>
          <w:sz w:val="22"/>
          <w:szCs w:val="22"/>
        </w:rPr>
        <w:t>.</w:t>
      </w:r>
      <w:r w:rsidRPr="000D1948">
        <w:rPr>
          <w:rFonts w:ascii="Comic Sans MS" w:hAnsi="Comic Sans MS"/>
          <w:sz w:val="22"/>
          <w:szCs w:val="22"/>
        </w:rPr>
        <w:t>λ</w:t>
      </w:r>
      <w:r w:rsidR="005C63C4" w:rsidRPr="000D1948">
        <w:rPr>
          <w:rFonts w:ascii="Comic Sans MS" w:hAnsi="Comic Sans MS"/>
          <w:sz w:val="22"/>
          <w:szCs w:val="22"/>
        </w:rPr>
        <w:t>.</w:t>
      </w:r>
      <w:r w:rsidRPr="000D1948">
        <w:rPr>
          <w:rFonts w:ascii="Comic Sans MS" w:hAnsi="Comic Sans MS"/>
          <w:sz w:val="22"/>
          <w:szCs w:val="22"/>
        </w:rPr>
        <w:t>π</w:t>
      </w:r>
      <w:r w:rsidR="005C63C4" w:rsidRPr="000D1948">
        <w:rPr>
          <w:rFonts w:ascii="Comic Sans MS" w:hAnsi="Comic Sans MS"/>
          <w:sz w:val="22"/>
          <w:szCs w:val="22"/>
        </w:rPr>
        <w:t>.</w:t>
      </w:r>
      <w:r w:rsidRPr="000D1948">
        <w:rPr>
          <w:rFonts w:ascii="Comic Sans MS" w:hAnsi="Comic Sans MS"/>
          <w:sz w:val="22"/>
          <w:szCs w:val="22"/>
        </w:rPr>
        <w:t>), για το προσωπικό του, που θα απασχολήσει για την εκτέλεση της σύμβασης.</w:t>
      </w:r>
    </w:p>
    <w:p w:rsidR="009F3FCA" w:rsidRPr="000D1948" w:rsidRDefault="00C55815" w:rsidP="002E0973">
      <w:pPr>
        <w:pStyle w:val="30"/>
        <w:keepNext/>
        <w:keepLines/>
        <w:numPr>
          <w:ilvl w:val="0"/>
          <w:numId w:val="4"/>
        </w:numPr>
        <w:shd w:val="clear" w:color="auto" w:fill="auto"/>
        <w:tabs>
          <w:tab w:val="left" w:pos="-142"/>
        </w:tabs>
        <w:spacing w:before="0" w:after="0" w:line="240" w:lineRule="auto"/>
        <w:ind w:left="-709" w:right="-625" w:firstLine="0"/>
        <w:jc w:val="both"/>
        <w:rPr>
          <w:rFonts w:ascii="Comic Sans MS" w:hAnsi="Comic Sans MS"/>
          <w:sz w:val="22"/>
          <w:szCs w:val="22"/>
        </w:rPr>
      </w:pPr>
      <w:bookmarkStart w:id="17" w:name="bookmark20"/>
      <w:r w:rsidRPr="000D1948">
        <w:rPr>
          <w:rFonts w:ascii="Comic Sans MS" w:hAnsi="Comic Sans MS"/>
          <w:sz w:val="22"/>
          <w:szCs w:val="22"/>
        </w:rPr>
        <w:t>Δημοσιοποίηση - ανακοινώσεις στον τ</w:t>
      </w:r>
      <w:r w:rsidR="009F3FCA" w:rsidRPr="000D1948">
        <w:rPr>
          <w:rFonts w:ascii="Comic Sans MS" w:hAnsi="Comic Sans MS"/>
          <w:sz w:val="22"/>
          <w:szCs w:val="22"/>
        </w:rPr>
        <w:t>ύπο</w:t>
      </w:r>
      <w:bookmarkEnd w:id="17"/>
    </w:p>
    <w:p w:rsidR="009F3FCA" w:rsidRPr="000D1948" w:rsidRDefault="00C55815" w:rsidP="005C63C4">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Ο α</w:t>
      </w:r>
      <w:r w:rsidR="009F3FCA" w:rsidRPr="000D1948">
        <w:rPr>
          <w:rFonts w:ascii="Comic Sans MS" w:hAnsi="Comic Sans MS"/>
          <w:sz w:val="22"/>
          <w:szCs w:val="22"/>
        </w:rPr>
        <w:t>νάδοχος δεν δικαιούται να προβαίνει, χωρίς την προηγούμενη έγγραφη συγκατάθεση του εργοδότη, άμεσα ή</w:t>
      </w:r>
      <w:r w:rsidRPr="000D1948">
        <w:rPr>
          <w:rFonts w:ascii="Comic Sans MS" w:hAnsi="Comic Sans MS"/>
          <w:sz w:val="22"/>
          <w:szCs w:val="22"/>
        </w:rPr>
        <w:t xml:space="preserve"> έμμεσα, σε δημόσιες ή δια του τ</w:t>
      </w:r>
      <w:r w:rsidR="009F3FCA" w:rsidRPr="000D1948">
        <w:rPr>
          <w:rFonts w:ascii="Comic Sans MS" w:hAnsi="Comic Sans MS"/>
          <w:sz w:val="22"/>
          <w:szCs w:val="22"/>
        </w:rPr>
        <w:t>ύπου ανακοινώσεις σχετικά με τη σύμβαση ή τον εργοδότη.</w:t>
      </w:r>
    </w:p>
    <w:p w:rsidR="009F3FCA" w:rsidRPr="000D1948" w:rsidRDefault="00C55815" w:rsidP="002E0973">
      <w:pPr>
        <w:pStyle w:val="30"/>
        <w:keepNext/>
        <w:keepLines/>
        <w:numPr>
          <w:ilvl w:val="0"/>
          <w:numId w:val="4"/>
        </w:numPr>
        <w:shd w:val="clear" w:color="auto" w:fill="auto"/>
        <w:tabs>
          <w:tab w:val="left" w:pos="-142"/>
        </w:tabs>
        <w:spacing w:before="0" w:after="0" w:line="240" w:lineRule="auto"/>
        <w:ind w:left="-709" w:right="-625" w:firstLine="0"/>
        <w:jc w:val="both"/>
        <w:rPr>
          <w:rFonts w:ascii="Comic Sans MS" w:hAnsi="Comic Sans MS"/>
          <w:sz w:val="22"/>
          <w:szCs w:val="22"/>
        </w:rPr>
      </w:pPr>
      <w:bookmarkStart w:id="18" w:name="bookmark21"/>
      <w:r w:rsidRPr="000D1948">
        <w:rPr>
          <w:rFonts w:ascii="Comic Sans MS" w:hAnsi="Comic Sans MS"/>
          <w:sz w:val="22"/>
          <w:szCs w:val="22"/>
        </w:rPr>
        <w:t>Αλληλογραφία με τον ε</w:t>
      </w:r>
      <w:r w:rsidR="009F3FCA" w:rsidRPr="000D1948">
        <w:rPr>
          <w:rFonts w:ascii="Comic Sans MS" w:hAnsi="Comic Sans MS"/>
          <w:sz w:val="22"/>
          <w:szCs w:val="22"/>
        </w:rPr>
        <w:t>ργοδότη</w:t>
      </w:r>
      <w:bookmarkEnd w:id="18"/>
    </w:p>
    <w:p w:rsidR="009F3FCA" w:rsidRPr="000D1948" w:rsidRDefault="009F3FCA" w:rsidP="005C63C4">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 xml:space="preserve">Τα έγγραφα που θα ανταλλάσσονται μεταξύ του </w:t>
      </w:r>
      <w:r w:rsidR="00C55815" w:rsidRPr="000D1948">
        <w:rPr>
          <w:rFonts w:ascii="Comic Sans MS" w:hAnsi="Comic Sans MS"/>
          <w:sz w:val="22"/>
          <w:szCs w:val="22"/>
        </w:rPr>
        <w:t>αναδόχου και του ε</w:t>
      </w:r>
      <w:r w:rsidRPr="000D1948">
        <w:rPr>
          <w:rFonts w:ascii="Comic Sans MS" w:hAnsi="Comic Sans MS"/>
          <w:sz w:val="22"/>
          <w:szCs w:val="22"/>
        </w:rPr>
        <w:t>ργοδότη θα πρέπει να αποστέλλονται κατ' αρχήν με fax ή με ηλεκτρονικό ταχυδρομείο, τα δε πρωτότυπα αυτών να αποστέλλονται με συστημένο ταχυδρομείο ή με courier και να είναι συντεταγμένα στην ελληνική γλώσσα.</w:t>
      </w:r>
    </w:p>
    <w:p w:rsidR="005C63C4" w:rsidRPr="000D1948" w:rsidRDefault="005C63C4" w:rsidP="005C63C4">
      <w:pPr>
        <w:pStyle w:val="10"/>
        <w:shd w:val="clear" w:color="auto" w:fill="auto"/>
        <w:spacing w:before="0" w:after="0" w:line="240" w:lineRule="auto"/>
        <w:ind w:left="-709" w:right="-625" w:firstLine="567"/>
        <w:rPr>
          <w:rFonts w:ascii="Comic Sans MS" w:hAnsi="Comic Sans MS"/>
          <w:sz w:val="22"/>
          <w:szCs w:val="22"/>
        </w:rPr>
      </w:pPr>
    </w:p>
    <w:p w:rsidR="009F3FCA" w:rsidRPr="000D1948" w:rsidRDefault="00903C8E" w:rsidP="005C63C4">
      <w:pPr>
        <w:ind w:left="-709" w:right="-625"/>
        <w:jc w:val="both"/>
        <w:rPr>
          <w:rFonts w:ascii="Comic Sans MS" w:hAnsi="Comic Sans MS"/>
          <w:b/>
          <w:bCs/>
          <w:iCs/>
          <w:sz w:val="22"/>
          <w:szCs w:val="22"/>
          <w:u w:val="single"/>
          <w:lang w:val="el-GR"/>
        </w:rPr>
      </w:pPr>
      <w:bookmarkStart w:id="19" w:name="bookmark22"/>
      <w:r w:rsidRPr="000D1948">
        <w:rPr>
          <w:rFonts w:ascii="Comic Sans MS" w:hAnsi="Comic Sans MS"/>
          <w:b/>
          <w:bCs/>
          <w:iCs/>
          <w:sz w:val="22"/>
          <w:szCs w:val="22"/>
          <w:u w:val="single"/>
          <w:lang w:val="el-GR"/>
        </w:rPr>
        <w:t>Άρθρο 7</w:t>
      </w:r>
      <w:r w:rsidR="005C63C4" w:rsidRPr="000D1948">
        <w:rPr>
          <w:rFonts w:ascii="Comic Sans MS" w:hAnsi="Comic Sans MS"/>
          <w:b/>
          <w:bCs/>
          <w:iCs/>
          <w:sz w:val="22"/>
          <w:szCs w:val="22"/>
          <w:u w:val="single"/>
          <w:vertAlign w:val="superscript"/>
          <w:lang w:val="el-GR"/>
        </w:rPr>
        <w:t>ο</w:t>
      </w:r>
      <w:r w:rsidR="005C63C4" w:rsidRPr="000D1948">
        <w:rPr>
          <w:rFonts w:ascii="Comic Sans MS" w:hAnsi="Comic Sans MS"/>
          <w:b/>
          <w:bCs/>
          <w:iCs/>
          <w:sz w:val="22"/>
          <w:szCs w:val="22"/>
          <w:u w:val="single"/>
          <w:lang w:val="el-GR"/>
        </w:rPr>
        <w:t xml:space="preserve"> – Έγκριση της μελέτης – παραλαβή του αντικειμένου της μελέτης</w:t>
      </w:r>
      <w:bookmarkEnd w:id="19"/>
    </w:p>
    <w:p w:rsidR="005C63C4" w:rsidRPr="000D1948" w:rsidRDefault="005C63C4" w:rsidP="00B559C5">
      <w:pPr>
        <w:pStyle w:val="10"/>
        <w:shd w:val="clear" w:color="auto" w:fill="auto"/>
        <w:spacing w:before="0" w:after="0" w:line="240" w:lineRule="auto"/>
        <w:ind w:left="-709" w:right="-625" w:firstLine="709"/>
        <w:rPr>
          <w:rFonts w:ascii="Comic Sans MS" w:hAnsi="Comic Sans MS"/>
          <w:sz w:val="22"/>
          <w:szCs w:val="22"/>
        </w:rPr>
      </w:pPr>
      <w:r w:rsidRPr="000D1948">
        <w:rPr>
          <w:rFonts w:ascii="Comic Sans MS" w:hAnsi="Comic Sans MS"/>
          <w:sz w:val="22"/>
          <w:szCs w:val="22"/>
        </w:rPr>
        <w:t>Σύμφωνα με το άρθρο 189 του Ν.</w:t>
      </w:r>
      <w:r w:rsidR="009F3FCA" w:rsidRPr="000D1948">
        <w:rPr>
          <w:rFonts w:ascii="Comic Sans MS" w:hAnsi="Comic Sans MS"/>
          <w:sz w:val="22"/>
          <w:szCs w:val="22"/>
        </w:rPr>
        <w:t>4412/2016:</w:t>
      </w:r>
    </w:p>
    <w:p w:rsidR="00B559C5" w:rsidRPr="000D1948" w:rsidRDefault="009F3FCA" w:rsidP="00B559C5">
      <w:pPr>
        <w:pStyle w:val="10"/>
        <w:numPr>
          <w:ilvl w:val="0"/>
          <w:numId w:val="10"/>
        </w:numPr>
        <w:shd w:val="clear" w:color="auto" w:fill="auto"/>
        <w:spacing w:before="0" w:after="0" w:line="240" w:lineRule="auto"/>
        <w:ind w:left="-709" w:right="-625" w:firstLine="0"/>
        <w:rPr>
          <w:rFonts w:ascii="Comic Sans MS" w:hAnsi="Comic Sans MS"/>
          <w:sz w:val="22"/>
          <w:szCs w:val="22"/>
        </w:rPr>
      </w:pPr>
      <w:r w:rsidRPr="000D1948">
        <w:rPr>
          <w:rFonts w:ascii="Comic Sans MS" w:hAnsi="Comic Sans MS"/>
          <w:sz w:val="22"/>
          <w:szCs w:val="22"/>
        </w:rPr>
        <w:t>Εφόσον στις ισχύουσες διατάξεις για επί μέρους κατηγορίες μελετών δεν ορίζεται ιδιαίτερη διαδικασία Έγκρισης της μελέτης, με την εγκριτική απόφαση της μελέτης, που εκδίδεται από το αρμόδιο κατά νόμο όργανο, πιστοποιείται η τήρηση όλων των προδιαγραφών, κανονισμών και τεχνικών οδηγιών που ισχύουν κατά το χρόνο σύνταξης αυτής και βεβαιώνεται η ποιοτική και ποσοτική της επάρκεια και η συμμόρφωση του αναδόχου προς τις συμβατικές εν γένει υποχρεώσεις του. Αν κατά το νόμο απαιτείται πριν την έγκριση της μελέτης η γνώμη άλλων υπηρεσιών και φορέων, υποχρεούνται να την υποβάλουν μέσα σε χρονικό διάστημα δύο (2) μηνών από την αποστολή της μελέτης προς αυτούς, εκτός αν προβλέπεται διαφορετική προθεσμία από ειδικές διατάξεις. Η παρέλευση της προθεσμίας θεωρείται ως θετική γνωμοδότηση.</w:t>
      </w:r>
    </w:p>
    <w:p w:rsidR="00B559C5" w:rsidRPr="000D1948" w:rsidRDefault="009F3FCA" w:rsidP="00B559C5">
      <w:pPr>
        <w:pStyle w:val="10"/>
        <w:numPr>
          <w:ilvl w:val="0"/>
          <w:numId w:val="10"/>
        </w:numPr>
        <w:shd w:val="clear" w:color="auto" w:fill="auto"/>
        <w:spacing w:before="0" w:after="0" w:line="240" w:lineRule="auto"/>
        <w:ind w:left="-709" w:right="-625" w:firstLine="0"/>
        <w:rPr>
          <w:rFonts w:ascii="Comic Sans MS" w:hAnsi="Comic Sans MS"/>
          <w:sz w:val="22"/>
          <w:szCs w:val="22"/>
        </w:rPr>
      </w:pPr>
      <w:r w:rsidRPr="000D1948">
        <w:rPr>
          <w:rFonts w:ascii="Comic Sans MS" w:hAnsi="Comic Sans MS"/>
          <w:sz w:val="22"/>
          <w:szCs w:val="22"/>
        </w:rPr>
        <w:t xml:space="preserve">Η μελέτη εγκρίνεται κατά στάδια και στο σύνολό της. Η απόφαση έγκρισης εκδίδεται υποχρεωτικά μέσα σε δύο (2) μήνες από την εμπρόθεσμη υποβολή πλήρων των στοιχείων της προηγούμενης παραγράφου, εφόσον απαιτούνται. Η προθεσμία αναστέλλεται αν το αρμόδιο για την έγκριση όργανο αιτιολογημένα ζητήσει συμπλήρωση ή διευκρίνιση επί των υποβληθέντων δικαιολογητικών. Αν η συμπλήρωση ή διευκρίνιση αφορά διακεκριμένο στάδιο ή κατηγορία μελέτης, </w:t>
      </w:r>
      <w:r w:rsidRPr="000D1948">
        <w:rPr>
          <w:rFonts w:ascii="Comic Sans MS" w:hAnsi="Comic Sans MS"/>
          <w:sz w:val="22"/>
          <w:szCs w:val="22"/>
        </w:rPr>
        <w:lastRenderedPageBreak/>
        <w:t>μπορεί να γίνει τμηματική έγκριση των υπόλοιπων μελετών.</w:t>
      </w:r>
    </w:p>
    <w:p w:rsidR="009F3FCA" w:rsidRPr="000D1948" w:rsidRDefault="009F3FCA" w:rsidP="00B559C5">
      <w:pPr>
        <w:pStyle w:val="10"/>
        <w:numPr>
          <w:ilvl w:val="0"/>
          <w:numId w:val="10"/>
        </w:numPr>
        <w:shd w:val="clear" w:color="auto" w:fill="auto"/>
        <w:spacing w:before="0" w:after="0" w:line="240" w:lineRule="auto"/>
        <w:ind w:left="-709" w:right="-625" w:firstLine="0"/>
        <w:rPr>
          <w:rFonts w:ascii="Comic Sans MS" w:hAnsi="Comic Sans MS"/>
          <w:sz w:val="22"/>
          <w:szCs w:val="22"/>
        </w:rPr>
      </w:pPr>
      <w:r w:rsidRPr="000D1948">
        <w:rPr>
          <w:rFonts w:ascii="Comic Sans MS" w:hAnsi="Comic Sans MS"/>
          <w:sz w:val="22"/>
          <w:szCs w:val="22"/>
        </w:rPr>
        <w:t>Η έγκριση ενδιάμεσων σταδίων μελετών αποτελεί και προσωρινή παραλαβή. Η οριστική παραλαβή των μελετών πραγματοποιείται με απόφαση της Προϊσταμένης Αρχής, μετά την έγκριση του τελευταίου, κατά τη σύμβαση, σταδίου της μελέτης και την έκδοση βεβαίωσης της Διευθύνουσας Υπηρεσίας, για την περαίωση των εργασιών της σύμβασης.</w:t>
      </w:r>
    </w:p>
    <w:p w:rsidR="009F3FCA" w:rsidRPr="000D1948" w:rsidRDefault="009F3FCA" w:rsidP="00B559C5">
      <w:pPr>
        <w:pStyle w:val="10"/>
        <w:numPr>
          <w:ilvl w:val="0"/>
          <w:numId w:val="10"/>
        </w:numPr>
        <w:shd w:val="clear" w:color="auto" w:fill="auto"/>
        <w:spacing w:before="0" w:after="0" w:line="240" w:lineRule="auto"/>
        <w:ind w:left="-709" w:right="-625" w:firstLine="0"/>
        <w:rPr>
          <w:rFonts w:ascii="Comic Sans MS" w:hAnsi="Comic Sans MS"/>
          <w:sz w:val="22"/>
          <w:szCs w:val="22"/>
        </w:rPr>
      </w:pPr>
      <w:r w:rsidRPr="000D1948">
        <w:rPr>
          <w:rFonts w:ascii="Comic Sans MS" w:hAnsi="Comic Sans MS"/>
          <w:sz w:val="22"/>
          <w:szCs w:val="22"/>
        </w:rPr>
        <w:t>Η προθεσμία συντέλεσης της παραλαβής της μελέτης είναι τρεις (3) μήνες από την έγκριση πλήρων των μελετών που προβλέπονται από τη σύμβαση. Οι μελέτες της αρχικής και των συμπληρωματικών / τροποποιητικών συμβάσεων παραλαμβάνονται ενιαία.</w:t>
      </w:r>
    </w:p>
    <w:p w:rsidR="009F3FCA" w:rsidRPr="000D1948" w:rsidRDefault="009F3FCA" w:rsidP="00B559C5">
      <w:pPr>
        <w:pStyle w:val="10"/>
        <w:numPr>
          <w:ilvl w:val="0"/>
          <w:numId w:val="10"/>
        </w:numPr>
        <w:shd w:val="clear" w:color="auto" w:fill="auto"/>
        <w:spacing w:before="0" w:after="0" w:line="240" w:lineRule="auto"/>
        <w:ind w:left="-709" w:right="-625" w:firstLine="0"/>
        <w:rPr>
          <w:rFonts w:ascii="Comic Sans MS" w:hAnsi="Comic Sans MS"/>
          <w:sz w:val="22"/>
          <w:szCs w:val="22"/>
        </w:rPr>
      </w:pPr>
      <w:r w:rsidRPr="000D1948">
        <w:rPr>
          <w:rFonts w:ascii="Comic Sans MS" w:hAnsi="Comic Sans MS"/>
          <w:sz w:val="22"/>
          <w:szCs w:val="22"/>
        </w:rPr>
        <w:t>Αν η μελέτη δεν παραληφθεί εμπρόθεσμα, επέρχεται αυτοδίκαιη παραλαβή, αν παρέλθει άπρακτο διάστημα δύο (2) μηνών από την υποβολή σχετικής όχλησης του αναδόχου. Η όχληση υποβάλλεται επί ποινή απαραδέκτου μετά την πάροδο της προθεσμίας της παραγράφου 4.</w:t>
      </w:r>
    </w:p>
    <w:p w:rsidR="009F3FCA" w:rsidRPr="000D1948" w:rsidRDefault="009F3FCA" w:rsidP="00B559C5">
      <w:pPr>
        <w:pStyle w:val="10"/>
        <w:numPr>
          <w:ilvl w:val="0"/>
          <w:numId w:val="10"/>
        </w:numPr>
        <w:shd w:val="clear" w:color="auto" w:fill="auto"/>
        <w:spacing w:before="0" w:after="0" w:line="240" w:lineRule="auto"/>
        <w:ind w:left="-709" w:right="-625" w:firstLine="0"/>
        <w:rPr>
          <w:rFonts w:ascii="Comic Sans MS" w:hAnsi="Comic Sans MS"/>
          <w:sz w:val="22"/>
          <w:szCs w:val="22"/>
        </w:rPr>
      </w:pPr>
      <w:r w:rsidRPr="000D1948">
        <w:rPr>
          <w:rFonts w:ascii="Comic Sans MS" w:hAnsi="Comic Sans MS"/>
          <w:sz w:val="22"/>
          <w:szCs w:val="22"/>
        </w:rPr>
        <w:t xml:space="preserve">Επιτρέπεται να παραληφθεί, ύστερα από αίτηση του αναδόχου, μελέτη αυτοτελούς τμήματος έργου που εκπονήθηκε ή επί μέρους κατηγορίας ή σταδίου </w:t>
      </w:r>
      <w:r w:rsidR="009E0CDA" w:rsidRPr="000D1948">
        <w:rPr>
          <w:rFonts w:ascii="Comic Sans MS" w:hAnsi="Comic Sans MS"/>
          <w:sz w:val="22"/>
          <w:szCs w:val="22"/>
        </w:rPr>
        <w:t>αυτής</w:t>
      </w:r>
      <w:r w:rsidRPr="000D1948">
        <w:rPr>
          <w:rFonts w:ascii="Comic Sans MS" w:hAnsi="Comic Sans MS"/>
          <w:sz w:val="22"/>
          <w:szCs w:val="22"/>
        </w:rPr>
        <w:t>.</w:t>
      </w:r>
    </w:p>
    <w:p w:rsidR="009E0CDA" w:rsidRPr="000D1948" w:rsidRDefault="009E0CDA" w:rsidP="004655B5">
      <w:pPr>
        <w:pStyle w:val="10"/>
        <w:shd w:val="clear" w:color="auto" w:fill="auto"/>
        <w:spacing w:before="0" w:after="0" w:line="240" w:lineRule="auto"/>
        <w:ind w:left="-709" w:right="-625" w:firstLine="0"/>
        <w:rPr>
          <w:rFonts w:ascii="Comic Sans MS" w:hAnsi="Comic Sans MS"/>
          <w:sz w:val="22"/>
          <w:szCs w:val="22"/>
        </w:rPr>
      </w:pPr>
    </w:p>
    <w:p w:rsidR="009E0CDA" w:rsidRPr="000D1948" w:rsidRDefault="009E0CDA" w:rsidP="005C63C4">
      <w:pPr>
        <w:ind w:left="-709" w:right="-625"/>
        <w:jc w:val="both"/>
        <w:rPr>
          <w:rFonts w:ascii="Comic Sans MS" w:hAnsi="Comic Sans MS"/>
          <w:b/>
          <w:bCs/>
          <w:iCs/>
          <w:sz w:val="22"/>
          <w:szCs w:val="22"/>
          <w:u w:val="single"/>
          <w:lang w:val="el-GR"/>
        </w:rPr>
      </w:pPr>
      <w:r w:rsidRPr="000D1948">
        <w:rPr>
          <w:rFonts w:ascii="Comic Sans MS" w:hAnsi="Comic Sans MS"/>
          <w:b/>
          <w:bCs/>
          <w:iCs/>
          <w:sz w:val="22"/>
          <w:szCs w:val="22"/>
          <w:u w:val="single"/>
          <w:lang w:val="el-GR"/>
        </w:rPr>
        <w:t xml:space="preserve">Άρθρο </w:t>
      </w:r>
      <w:r w:rsidR="00903C8E" w:rsidRPr="000D1948">
        <w:rPr>
          <w:rFonts w:ascii="Comic Sans MS" w:hAnsi="Comic Sans MS"/>
          <w:b/>
          <w:bCs/>
          <w:iCs/>
          <w:sz w:val="22"/>
          <w:szCs w:val="22"/>
          <w:u w:val="single"/>
          <w:lang w:val="el-GR"/>
        </w:rPr>
        <w:t>8</w:t>
      </w:r>
      <w:r w:rsidR="005C63C4" w:rsidRPr="000D1948">
        <w:rPr>
          <w:rFonts w:ascii="Comic Sans MS" w:hAnsi="Comic Sans MS"/>
          <w:b/>
          <w:bCs/>
          <w:iCs/>
          <w:sz w:val="22"/>
          <w:szCs w:val="22"/>
          <w:u w:val="single"/>
          <w:vertAlign w:val="superscript"/>
          <w:lang w:val="el-GR"/>
        </w:rPr>
        <w:t>ο</w:t>
      </w:r>
      <w:r w:rsidR="005C63C4" w:rsidRPr="000D1948">
        <w:rPr>
          <w:rFonts w:ascii="Comic Sans MS" w:hAnsi="Comic Sans MS"/>
          <w:b/>
          <w:bCs/>
          <w:iCs/>
          <w:sz w:val="22"/>
          <w:szCs w:val="22"/>
          <w:u w:val="single"/>
          <w:lang w:val="el-GR"/>
        </w:rPr>
        <w:t xml:space="preserve"> – Ποινικές ρήτρες</w:t>
      </w:r>
    </w:p>
    <w:p w:rsidR="00B559C5" w:rsidRPr="000D1948" w:rsidRDefault="00B559C5" w:rsidP="00B559C5">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Σύμφωνα με το άρθρο 185 του Ν.4412/2016:</w:t>
      </w:r>
    </w:p>
    <w:p w:rsidR="009E0CDA" w:rsidRPr="000D1948" w:rsidRDefault="009E0CDA" w:rsidP="005C63C4">
      <w:pPr>
        <w:pStyle w:val="10"/>
        <w:numPr>
          <w:ilvl w:val="0"/>
          <w:numId w:val="6"/>
        </w:numPr>
        <w:shd w:val="clear" w:color="auto" w:fill="auto"/>
        <w:tabs>
          <w:tab w:val="left" w:pos="-142"/>
        </w:tabs>
        <w:spacing w:before="0" w:after="0" w:line="240" w:lineRule="auto"/>
        <w:ind w:left="-709" w:right="-625" w:firstLine="0"/>
        <w:rPr>
          <w:rFonts w:ascii="Comic Sans MS" w:hAnsi="Comic Sans MS"/>
          <w:sz w:val="22"/>
          <w:szCs w:val="22"/>
        </w:rPr>
      </w:pPr>
      <w:r w:rsidRPr="000D1948">
        <w:rPr>
          <w:rFonts w:ascii="Comic Sans MS" w:hAnsi="Comic Sans MS"/>
          <w:sz w:val="22"/>
          <w:szCs w:val="22"/>
        </w:rPr>
        <w:t>Αν ο ανάδοχος παραβιάζει με υπαιτιότητά του τις προθεσμίες της σύμβασης, επιβάλλονται εις βάρος του και υπέρ του κυρίου του έργου ποινικές ρήτρες, με αιτιολογημένη απόφαση της Διευθύνου</w:t>
      </w:r>
      <w:r w:rsidR="00B559C5" w:rsidRPr="000D1948">
        <w:rPr>
          <w:rFonts w:ascii="Comic Sans MS" w:hAnsi="Comic Sans MS"/>
          <w:sz w:val="22"/>
          <w:szCs w:val="22"/>
        </w:rPr>
        <w:t>σας Υπηρεσίας</w:t>
      </w:r>
      <w:r w:rsidRPr="000D1948">
        <w:rPr>
          <w:rFonts w:ascii="Comic Sans MS" w:hAnsi="Comic Sans MS"/>
          <w:sz w:val="22"/>
          <w:szCs w:val="22"/>
        </w:rPr>
        <w:t>. Η επιβολή ποινικών ρητρών δεν στερεί από τον εργοδότη το δικαίωμα να κηρύξει τον ανάδοχο έκπτωτο.</w:t>
      </w:r>
    </w:p>
    <w:p w:rsidR="009E0CDA" w:rsidRPr="000D1948" w:rsidRDefault="009E0CDA" w:rsidP="005C63C4">
      <w:pPr>
        <w:pStyle w:val="10"/>
        <w:numPr>
          <w:ilvl w:val="0"/>
          <w:numId w:val="6"/>
        </w:numPr>
        <w:shd w:val="clear" w:color="auto" w:fill="auto"/>
        <w:tabs>
          <w:tab w:val="left" w:pos="-142"/>
        </w:tabs>
        <w:spacing w:before="0" w:after="0" w:line="240" w:lineRule="auto"/>
        <w:ind w:left="-709" w:right="-625" w:firstLine="0"/>
        <w:rPr>
          <w:rFonts w:ascii="Comic Sans MS" w:hAnsi="Comic Sans MS"/>
          <w:sz w:val="22"/>
          <w:szCs w:val="22"/>
        </w:rPr>
      </w:pPr>
      <w:r w:rsidRPr="000D1948">
        <w:rPr>
          <w:rFonts w:ascii="Comic Sans MS" w:hAnsi="Comic Sans MS"/>
          <w:sz w:val="22"/>
          <w:szCs w:val="22"/>
        </w:rPr>
        <w:t>Για κάθε ημέρα υπέρβασης του καθαρού χρόνου της σύμβασης και για αριθμό ημερών ίσο με το είκοσι τοις εκατό (20%) αυτής, επιβάλλεται ποινική ρήτρα ανερχόμενη σε ποσοστό δέκα τοις εκατό (10%) επί της μέσης ημερήσιας αξίας της σύμβασης. Για τις επόμενες ημέρες και μέχρι ακόμα δέκα τοις εκατό (10%) του καθαρού χρόνου, η ποινική ρήτρα ορίζεται σε ποσοστό είκοσι τοις εκατό (20%) της μέσης ημερήσιας αξίας της σύμβασης. Αν η εκτέλεση του αντικειμένου της σύμβασης καθυστερεί πέραν του «τριάντα τοις εκατό (30%)» του καθαρού χρόνου, κινείται η διαδικασία της έκπτωσης.</w:t>
      </w:r>
    </w:p>
    <w:p w:rsidR="009E0CDA" w:rsidRPr="000D1948" w:rsidRDefault="009E0CDA" w:rsidP="005C63C4">
      <w:pPr>
        <w:pStyle w:val="10"/>
        <w:numPr>
          <w:ilvl w:val="0"/>
          <w:numId w:val="6"/>
        </w:numPr>
        <w:shd w:val="clear" w:color="auto" w:fill="auto"/>
        <w:tabs>
          <w:tab w:val="left" w:pos="-142"/>
        </w:tabs>
        <w:spacing w:before="0" w:after="0" w:line="240" w:lineRule="auto"/>
        <w:ind w:left="-709" w:right="-625" w:firstLine="0"/>
        <w:rPr>
          <w:rFonts w:ascii="Comic Sans MS" w:hAnsi="Comic Sans MS"/>
          <w:sz w:val="22"/>
          <w:szCs w:val="22"/>
        </w:rPr>
      </w:pPr>
      <w:r w:rsidRPr="000D1948">
        <w:rPr>
          <w:rFonts w:ascii="Comic Sans MS" w:hAnsi="Comic Sans MS"/>
          <w:sz w:val="22"/>
          <w:szCs w:val="22"/>
        </w:rPr>
        <w:t>Η μέση ημερήσια αξία της σύμβασης προκύπτει από τη διαίρεση της συμβατικής αμοιβής με τον αριθμό των ημερών του καθαρού χρόνου, όπως ορίζεται στην πα</w:t>
      </w:r>
      <w:r w:rsidR="00035632" w:rsidRPr="000D1948">
        <w:rPr>
          <w:rFonts w:ascii="Comic Sans MS" w:hAnsi="Comic Sans MS"/>
          <w:sz w:val="22"/>
          <w:szCs w:val="22"/>
        </w:rPr>
        <w:t>ράγραφο 1 του άρθρου 184 του Ν.</w:t>
      </w:r>
      <w:r w:rsidRPr="000D1948">
        <w:rPr>
          <w:rFonts w:ascii="Comic Sans MS" w:hAnsi="Comic Sans MS"/>
          <w:sz w:val="22"/>
          <w:szCs w:val="22"/>
        </w:rPr>
        <w:t>4412/2016 .</w:t>
      </w:r>
    </w:p>
    <w:p w:rsidR="009E0CDA" w:rsidRPr="000D1948" w:rsidRDefault="009E0CDA" w:rsidP="005C63C4">
      <w:pPr>
        <w:pStyle w:val="10"/>
        <w:numPr>
          <w:ilvl w:val="0"/>
          <w:numId w:val="6"/>
        </w:numPr>
        <w:shd w:val="clear" w:color="auto" w:fill="auto"/>
        <w:tabs>
          <w:tab w:val="left" w:pos="-142"/>
        </w:tabs>
        <w:spacing w:before="0" w:after="0" w:line="240" w:lineRule="auto"/>
        <w:ind w:left="-709" w:right="-625" w:firstLine="0"/>
        <w:rPr>
          <w:rFonts w:ascii="Comic Sans MS" w:hAnsi="Comic Sans MS"/>
          <w:sz w:val="22"/>
          <w:szCs w:val="22"/>
        </w:rPr>
      </w:pPr>
      <w:r w:rsidRPr="000D1948">
        <w:rPr>
          <w:rFonts w:ascii="Comic Sans MS" w:hAnsi="Comic Sans MS"/>
          <w:sz w:val="22"/>
          <w:szCs w:val="22"/>
        </w:rPr>
        <w:t>Αν συναφθεί συμπληρωματική/τροποποιητική σύμβαση η μέση ημερήσια αξία της προκύπτει από τη διαίρεση της συμβατικής αμοιβής που προβλέπεται σε αυτήν με τον αριθμό ημερών του καθαρού χρόνου της συμπληρωματικής σύμβασης. Για τον υπολογισμό των ποινικών ρητρών της συμπληρωματικής σύμ</w:t>
      </w:r>
      <w:r w:rsidR="00466DBC" w:rsidRPr="000D1948">
        <w:rPr>
          <w:rFonts w:ascii="Comic Sans MS" w:hAnsi="Comic Sans MS"/>
          <w:sz w:val="22"/>
          <w:szCs w:val="22"/>
        </w:rPr>
        <w:t>βασης εφαρμόζεται η παράγραφος 8</w:t>
      </w:r>
      <w:r w:rsidRPr="000D1948">
        <w:rPr>
          <w:rFonts w:ascii="Comic Sans MS" w:hAnsi="Comic Sans MS"/>
          <w:sz w:val="22"/>
          <w:szCs w:val="22"/>
        </w:rPr>
        <w:t>.2. Η συμπληρωματική σύμβαση ορίζει αν παρατείνονται οι προθεσμίες της αρχικής σύμβασης και αν αίρονται, καθ' ολοκληρίαν ή μερικά, οι ποινικές ρήτρες που επιβλήθηκαν προηγουμένως.</w:t>
      </w:r>
    </w:p>
    <w:p w:rsidR="009E0CDA" w:rsidRPr="000D1948" w:rsidRDefault="009E0CDA" w:rsidP="005C63C4">
      <w:pPr>
        <w:pStyle w:val="10"/>
        <w:numPr>
          <w:ilvl w:val="0"/>
          <w:numId w:val="6"/>
        </w:numPr>
        <w:shd w:val="clear" w:color="auto" w:fill="auto"/>
        <w:tabs>
          <w:tab w:val="left" w:pos="-142"/>
        </w:tabs>
        <w:spacing w:before="0" w:after="0" w:line="240" w:lineRule="auto"/>
        <w:ind w:left="-709" w:right="-625" w:firstLine="0"/>
        <w:rPr>
          <w:rFonts w:ascii="Comic Sans MS" w:hAnsi="Comic Sans MS"/>
          <w:sz w:val="22"/>
          <w:szCs w:val="22"/>
        </w:rPr>
      </w:pPr>
      <w:r w:rsidRPr="000D1948">
        <w:rPr>
          <w:rFonts w:ascii="Comic Sans MS" w:hAnsi="Comic Sans MS"/>
          <w:sz w:val="22"/>
          <w:szCs w:val="22"/>
        </w:rPr>
        <w:t>Αν στη σύμβαση προβλέπονται τμηματικές προθεσμίες, ορίζεται αντίστοιχα στη σύμβαση ότι επιβάλλονται ποινικές ρήτρες αν ο ανάδοχος τις υπερβεί με υπαιτιότητά του. Με τη σύμβαση ορίζεται το ποσό των τμηματικών ρητρών για κάθε ημέρα υπαίτιας καθυστέρησης και ο συνολικός χρόνος επιβολής. Οι τμηματικές ρήτρες συνολικά δεν επιτρέπεται να υπερβαίνουν το δύο τοις εκατό (2%) του ποσού της σύμβασης. Οι ποινικές ρήτρες για υπέρβαση των τμηματικών προθεσμιών είναι ανεξάρτητες από τις επιβαλλόμενες για υπέρβαση του καθαρού χρόνου της σύμβασης και ανακαλούνται με αιτιολογημένη απόφαση της Διευθύνουσας Υπηρεσίας, αν η σύμβαση περατωθεί μέσα στον οριζόμενο καθαρό χρόνο της σύμβασης και τις εγκεκριμένες παρατάσεις του.</w:t>
      </w:r>
    </w:p>
    <w:p w:rsidR="009E0CDA" w:rsidRPr="000D1948" w:rsidRDefault="009E0CDA" w:rsidP="005C63C4">
      <w:pPr>
        <w:pStyle w:val="10"/>
        <w:numPr>
          <w:ilvl w:val="0"/>
          <w:numId w:val="6"/>
        </w:numPr>
        <w:shd w:val="clear" w:color="auto" w:fill="auto"/>
        <w:tabs>
          <w:tab w:val="left" w:pos="-142"/>
        </w:tabs>
        <w:spacing w:before="0" w:after="0" w:line="240" w:lineRule="auto"/>
        <w:ind w:left="-709" w:right="-625" w:firstLine="0"/>
        <w:rPr>
          <w:rFonts w:ascii="Comic Sans MS" w:hAnsi="Comic Sans MS"/>
          <w:sz w:val="22"/>
          <w:szCs w:val="22"/>
        </w:rPr>
      </w:pPr>
      <w:r w:rsidRPr="000D1948">
        <w:rPr>
          <w:rFonts w:ascii="Comic Sans MS" w:hAnsi="Comic Sans MS"/>
          <w:sz w:val="22"/>
          <w:szCs w:val="22"/>
        </w:rPr>
        <w:t xml:space="preserve">Το ποσό των ποινικών ρητρών εισπράττεται μέσω της πιστοποίησης, που εκδίδεται αμέσως μετά την επιβολή τους, ενώ αν κατά της απόφασης επιβολής τους ασκηθεί εμπρόθεσμη ένσταση, μέσω της πιστοποίησης που εκδίδεται μετά την απόρριψή της με ρητή απόφαση της Προϊσταμένης </w:t>
      </w:r>
      <w:r w:rsidRPr="000D1948">
        <w:rPr>
          <w:rFonts w:ascii="Comic Sans MS" w:hAnsi="Comic Sans MS"/>
          <w:sz w:val="22"/>
          <w:szCs w:val="22"/>
        </w:rPr>
        <w:lastRenderedPageBreak/>
        <w:t>Αρχής.</w:t>
      </w:r>
    </w:p>
    <w:p w:rsidR="005C63C4" w:rsidRPr="000D1948" w:rsidRDefault="005C63C4" w:rsidP="005C63C4">
      <w:pPr>
        <w:ind w:left="-709" w:right="-625"/>
        <w:jc w:val="both"/>
        <w:rPr>
          <w:rFonts w:ascii="Comic Sans MS" w:hAnsi="Comic Sans MS"/>
          <w:b/>
          <w:bCs/>
          <w:iCs/>
          <w:sz w:val="22"/>
          <w:szCs w:val="22"/>
          <w:u w:val="single"/>
          <w:lang w:val="el-GR"/>
        </w:rPr>
      </w:pPr>
      <w:bookmarkStart w:id="20" w:name="bookmark23"/>
    </w:p>
    <w:p w:rsidR="009E0CDA" w:rsidRPr="000D1948" w:rsidRDefault="00903C8E" w:rsidP="005C63C4">
      <w:pPr>
        <w:ind w:left="-709" w:right="-625"/>
        <w:jc w:val="both"/>
        <w:rPr>
          <w:rFonts w:ascii="Comic Sans MS" w:hAnsi="Comic Sans MS"/>
          <w:b/>
          <w:bCs/>
          <w:iCs/>
          <w:sz w:val="22"/>
          <w:szCs w:val="22"/>
          <w:u w:val="single"/>
          <w:lang w:val="el-GR"/>
        </w:rPr>
      </w:pPr>
      <w:r w:rsidRPr="000D1948">
        <w:rPr>
          <w:rFonts w:ascii="Comic Sans MS" w:hAnsi="Comic Sans MS"/>
          <w:b/>
          <w:bCs/>
          <w:iCs/>
          <w:sz w:val="22"/>
          <w:szCs w:val="22"/>
          <w:u w:val="single"/>
          <w:lang w:val="el-GR"/>
        </w:rPr>
        <w:t>Άρθρο 9</w:t>
      </w:r>
      <w:r w:rsidR="005C63C4" w:rsidRPr="000D1948">
        <w:rPr>
          <w:rFonts w:ascii="Comic Sans MS" w:hAnsi="Comic Sans MS"/>
          <w:b/>
          <w:bCs/>
          <w:iCs/>
          <w:sz w:val="22"/>
          <w:szCs w:val="22"/>
          <w:u w:val="single"/>
          <w:vertAlign w:val="superscript"/>
          <w:lang w:val="el-GR"/>
        </w:rPr>
        <w:t>ο</w:t>
      </w:r>
      <w:r w:rsidR="005C63C4" w:rsidRPr="000D1948">
        <w:rPr>
          <w:rFonts w:ascii="Comic Sans MS" w:hAnsi="Comic Sans MS"/>
          <w:b/>
          <w:bCs/>
          <w:iCs/>
          <w:sz w:val="22"/>
          <w:szCs w:val="22"/>
          <w:u w:val="single"/>
          <w:lang w:val="el-GR"/>
        </w:rPr>
        <w:t xml:space="preserve"> – Αποζημίωση του αναδόχου λόγω υπερημερίας του εργοδότη χωρίς λύση της σύμβασης</w:t>
      </w:r>
      <w:bookmarkEnd w:id="20"/>
    </w:p>
    <w:p w:rsidR="009E0CDA" w:rsidRPr="000D1948" w:rsidRDefault="009E0CDA" w:rsidP="005C63C4">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Αν ο εργοδότης περιέλθει σε υπερημερία ως προς την εκπλήρωση των συμβατικών ή νόμιμων υποχρεώσεών του, ο ανάδοχος δικαιούται να ζητήσει αποζημίωση για τις θετικές ζημίες που υφίσταται και για το χρονικό διάστημα μετά την υποβολή έγγραφης όχλησης, έως την άρση της υπερημε</w:t>
      </w:r>
      <w:r w:rsidR="005C63C4" w:rsidRPr="000D1948">
        <w:rPr>
          <w:rFonts w:ascii="Comic Sans MS" w:hAnsi="Comic Sans MS"/>
          <w:sz w:val="22"/>
          <w:szCs w:val="22"/>
        </w:rPr>
        <w:t>ρίας (άρθρο 190 του Ν.</w:t>
      </w:r>
      <w:r w:rsidRPr="000D1948">
        <w:rPr>
          <w:rFonts w:ascii="Comic Sans MS" w:hAnsi="Comic Sans MS"/>
          <w:sz w:val="22"/>
          <w:szCs w:val="22"/>
        </w:rPr>
        <w:t>4412/2016). Η όχληση υποβάλλεται στη Διευθύνουσα Υπηρεσία και προσδιορίζει τις πράξεις ή παραλείψεις του εργοδότη ή των οργάνων του που συνιστούν την αιτία της υπερημερίας και την αιτία της ζημίας και στο μέτρο του δυνατού, την κατά προσέγγιση εκτίμηση της ζημίας, ανά ημέρα υπερημερίας.</w:t>
      </w:r>
    </w:p>
    <w:p w:rsidR="009F3FCA" w:rsidRPr="000D1948" w:rsidRDefault="009E0CDA" w:rsidP="005C63C4">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 xml:space="preserve">Μέσα σε προθεσμία δέκα (10) ημερών από την υποβολή της όχλησης, η Διευθύνουσα Υπηρεσία συγκροτεί τριμελή επιτροπή τεχνικών υπαλλήλων, στην οποία συμμετέχει απαραίτητα ο επιβλέπων, εκτός αν δεν είναι δυνατή η συμμετοχή του, για σοβαρή αιτία, η οποία αναφέρεται στην απόφαση συγκρότησης. Η επιτροπή διαπιστώνει αν υφίσταται </w:t>
      </w:r>
      <w:r w:rsidR="009F3FCA" w:rsidRPr="000D1948">
        <w:rPr>
          <w:rFonts w:ascii="Comic Sans MS" w:hAnsi="Comic Sans MS"/>
          <w:sz w:val="22"/>
          <w:szCs w:val="22"/>
        </w:rPr>
        <w:t>υπερημερία, τα αίτιά της και το ύψος των ζημιών του αναδόχου για κάθε ημέρα κατά προσέγγιση, συντάσσοντας πρωτόκολλο, το οποίο υποβάλλεται μέσα σε έναν μήνα από τη συγκρότησή της στον Προϊστάμενο της Διευθύνουσας Υπηρεσίας για έγκριση. Το εγκεκριμένο πρωτόκολλο κοινοποιείται στον ανάδοχο με απόδειξη και μπορεί να προσβληθεί με ένσταση.</w:t>
      </w:r>
    </w:p>
    <w:p w:rsidR="009F3FCA" w:rsidRPr="000D1948" w:rsidRDefault="009F3FCA" w:rsidP="005C63C4">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Μετά τη λήξη της υπερημερίας του εργοδότη, ο ανάδοχος υποβάλλει αίτηση για την αναγνώριση της ζημίας του προσδιορίζοντας το ποσόν αυτής. Επί της αιτήσεως αποφασίζει, μετά από εισήγηση της Διευθύνουσας Υπηρεσίας, η Προϊσταμένη Αρχή, η οποία δεν είναι υποχρεωμένη να δεχθεί τα πορίσματα του πρωτοκόλλου.</w:t>
      </w:r>
    </w:p>
    <w:p w:rsidR="005C63C4" w:rsidRPr="000D1948" w:rsidRDefault="005C63C4" w:rsidP="004655B5">
      <w:pPr>
        <w:pStyle w:val="41"/>
        <w:shd w:val="clear" w:color="auto" w:fill="auto"/>
        <w:spacing w:after="0" w:line="240" w:lineRule="auto"/>
        <w:ind w:left="-709" w:right="-625"/>
        <w:jc w:val="both"/>
        <w:rPr>
          <w:rFonts w:ascii="Comic Sans MS" w:hAnsi="Comic Sans MS"/>
          <w:sz w:val="22"/>
          <w:szCs w:val="22"/>
        </w:rPr>
      </w:pPr>
    </w:p>
    <w:p w:rsidR="009F3FCA" w:rsidRPr="000D1948" w:rsidRDefault="00903C8E" w:rsidP="005C63C4">
      <w:pPr>
        <w:ind w:left="-709" w:right="-625"/>
        <w:jc w:val="both"/>
        <w:rPr>
          <w:rFonts w:ascii="Comic Sans MS" w:hAnsi="Comic Sans MS"/>
          <w:b/>
          <w:bCs/>
          <w:iCs/>
          <w:sz w:val="22"/>
          <w:szCs w:val="22"/>
          <w:u w:val="single"/>
          <w:lang w:val="el-GR"/>
        </w:rPr>
      </w:pPr>
      <w:r w:rsidRPr="000D1948">
        <w:rPr>
          <w:rFonts w:ascii="Comic Sans MS" w:hAnsi="Comic Sans MS"/>
          <w:b/>
          <w:bCs/>
          <w:iCs/>
          <w:sz w:val="22"/>
          <w:szCs w:val="22"/>
          <w:u w:val="single"/>
          <w:lang w:val="el-GR"/>
        </w:rPr>
        <w:t>Άρθρο 10</w:t>
      </w:r>
      <w:r w:rsidR="005C63C4" w:rsidRPr="000D1948">
        <w:rPr>
          <w:rFonts w:ascii="Comic Sans MS" w:hAnsi="Comic Sans MS"/>
          <w:b/>
          <w:bCs/>
          <w:iCs/>
          <w:sz w:val="22"/>
          <w:szCs w:val="22"/>
          <w:u w:val="single"/>
          <w:vertAlign w:val="superscript"/>
          <w:lang w:val="el-GR"/>
        </w:rPr>
        <w:t>ο</w:t>
      </w:r>
      <w:r w:rsidR="005C63C4" w:rsidRPr="000D1948">
        <w:rPr>
          <w:rFonts w:ascii="Comic Sans MS" w:hAnsi="Comic Sans MS"/>
          <w:b/>
          <w:bCs/>
          <w:iCs/>
          <w:sz w:val="22"/>
          <w:szCs w:val="22"/>
          <w:u w:val="single"/>
          <w:lang w:val="el-GR"/>
        </w:rPr>
        <w:t xml:space="preserve"> – Έκπτωση του αναδόχου</w:t>
      </w:r>
    </w:p>
    <w:p w:rsidR="009F3FCA" w:rsidRPr="000D1948" w:rsidRDefault="009F3FCA" w:rsidP="005C63C4">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Αν ο ανάδοχος δεν εκπληρώνει τις συμβατικές του υποχρεώσεις ή δεν συμμορφώνεται με τις γραπτές εντολές της υπηρεσίας, που είναι σύμφωνες με τη σύμβαση ή τις κείμενες διατάξεις, κηρύσσ</w:t>
      </w:r>
      <w:r w:rsidR="005C63C4" w:rsidRPr="000D1948">
        <w:rPr>
          <w:rFonts w:ascii="Comic Sans MS" w:hAnsi="Comic Sans MS"/>
          <w:sz w:val="22"/>
          <w:szCs w:val="22"/>
        </w:rPr>
        <w:t>εται έκπτωτος (άρθρο 191 του Ν.</w:t>
      </w:r>
      <w:r w:rsidRPr="000D1948">
        <w:rPr>
          <w:rFonts w:ascii="Comic Sans MS" w:hAnsi="Comic Sans MS"/>
          <w:sz w:val="22"/>
          <w:szCs w:val="22"/>
        </w:rPr>
        <w:t>4412/2016).</w:t>
      </w:r>
    </w:p>
    <w:p w:rsidR="009F3FCA" w:rsidRPr="000D1948" w:rsidRDefault="009F3FCA" w:rsidP="005C63C4">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Η διαδικασία έκπτωσης κινείται υποχρεωτικά εφόσον ο ανάδοχος:</w:t>
      </w:r>
    </w:p>
    <w:p w:rsidR="009F3FCA" w:rsidRPr="000D1948" w:rsidRDefault="009F3FCA" w:rsidP="005C63C4">
      <w:pPr>
        <w:pStyle w:val="10"/>
        <w:shd w:val="clear" w:color="auto" w:fill="auto"/>
        <w:spacing w:before="0" w:after="0" w:line="240" w:lineRule="auto"/>
        <w:ind w:left="142" w:right="-625" w:hanging="284"/>
        <w:rPr>
          <w:rFonts w:ascii="Comic Sans MS" w:hAnsi="Comic Sans MS"/>
          <w:sz w:val="22"/>
          <w:szCs w:val="22"/>
        </w:rPr>
      </w:pPr>
      <w:r w:rsidRPr="000D1948">
        <w:rPr>
          <w:rFonts w:ascii="Comic Sans MS" w:hAnsi="Comic Sans MS"/>
          <w:sz w:val="22"/>
          <w:szCs w:val="22"/>
        </w:rPr>
        <w:t>α) Υπερβεί υπαίτια για χρόνο πέραν του 1/3 τη σχετική συνολική προθεσμία της παραγράφου 2 του άρθρου 184 του Ν.4412/16, λαμβανομένων υπόψη των παρατάσεων.</w:t>
      </w:r>
    </w:p>
    <w:p w:rsidR="009F3FCA" w:rsidRPr="000D1948" w:rsidRDefault="009F3FCA" w:rsidP="005C63C4">
      <w:pPr>
        <w:pStyle w:val="10"/>
        <w:shd w:val="clear" w:color="auto" w:fill="auto"/>
        <w:spacing w:before="0" w:after="0" w:line="240" w:lineRule="auto"/>
        <w:ind w:left="142" w:right="-625" w:hanging="284"/>
        <w:rPr>
          <w:rFonts w:ascii="Comic Sans MS" w:hAnsi="Comic Sans MS"/>
          <w:sz w:val="22"/>
          <w:szCs w:val="22"/>
        </w:rPr>
      </w:pPr>
      <w:r w:rsidRPr="000D1948">
        <w:rPr>
          <w:rFonts w:ascii="Comic Sans MS" w:hAnsi="Comic Sans MS"/>
          <w:sz w:val="22"/>
          <w:szCs w:val="22"/>
        </w:rPr>
        <w:t>β) Καθυστερεί υπαίτια την υποβολή σταδίου μελέτης, για χρόνο περισσότερο από το μισό της αντίστοιχης τμηματικής προθεσμίας.</w:t>
      </w:r>
    </w:p>
    <w:p w:rsidR="009F3FCA" w:rsidRPr="000D1948" w:rsidRDefault="009F3FCA" w:rsidP="005C63C4">
      <w:pPr>
        <w:pStyle w:val="10"/>
        <w:shd w:val="clear" w:color="auto" w:fill="auto"/>
        <w:spacing w:before="0" w:after="0" w:line="240" w:lineRule="auto"/>
        <w:ind w:left="142" w:right="-625" w:hanging="284"/>
        <w:rPr>
          <w:rFonts w:ascii="Comic Sans MS" w:hAnsi="Comic Sans MS"/>
          <w:sz w:val="22"/>
          <w:szCs w:val="22"/>
        </w:rPr>
      </w:pPr>
      <w:r w:rsidRPr="000D1948">
        <w:rPr>
          <w:rFonts w:ascii="Comic Sans MS" w:hAnsi="Comic Sans MS"/>
          <w:sz w:val="22"/>
          <w:szCs w:val="22"/>
        </w:rPr>
        <w:t>γ) Οι εργασίες του παρουσιάζουν κατ' επανάληψη ελαττώματα ή ελλείψεις. Για να κηρυχθεί ο ανάδοχος έκπτωτος για το λόγο αυτόν πρέπει να έχει προηγηθεί, τουλάχιστον μια φορά η εφαρμογή των διατάξεων της παρ</w:t>
      </w:r>
      <w:r w:rsidR="005C63C4" w:rsidRPr="000D1948">
        <w:rPr>
          <w:rFonts w:ascii="Comic Sans MS" w:hAnsi="Comic Sans MS"/>
          <w:sz w:val="22"/>
          <w:szCs w:val="22"/>
        </w:rPr>
        <w:t>αγράφου 5 του άρθρου 188 του Ν.</w:t>
      </w:r>
      <w:r w:rsidRPr="000D1948">
        <w:rPr>
          <w:rFonts w:ascii="Comic Sans MS" w:hAnsi="Comic Sans MS"/>
          <w:sz w:val="22"/>
          <w:szCs w:val="22"/>
        </w:rPr>
        <w:t>4412/16, για την αποκατάσταση των ελαττωμάτων ή ελλείψεων της μελέτης και να μην έχει ασκηθεί ένσταση ή η ασκηθείσα να έχει απορριφθεί.</w:t>
      </w:r>
    </w:p>
    <w:p w:rsidR="009F3FCA" w:rsidRPr="000D1948" w:rsidRDefault="009F3FCA" w:rsidP="005C63C4">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Αν υφίσταται λόγος έκπτωσης, κοινοποιείται στον ανάδοχο με απόδειξη ειδική πρόσκληση της Διευθύνουσας Υπηρεσίας, στην οποία απαραιτήτως γίνεται μνεία των διατάξεων του παρόντος άρθρου και η οποία περιλαμβάνει συγκεκριμένη περιγραφή των ενεργειών ή εργασιών που πρέπει να εκτελέσει ο ανάδοχος μέσα στην τασσόμενη προθεσμία. Η τασσόμενη προθεσμία πρέπει να είναι εύλογη, δηλαδή ανάλογη του χρόνου που απαιτείται κατά την κοινή αντίληψη για την εκτέλεση των εργασιών ή των ενεργειών και πάντως όχι μικρότερη των δεκαπέντε (15) ημερών.</w:t>
      </w:r>
    </w:p>
    <w:p w:rsidR="009F3FCA" w:rsidRPr="000D1948" w:rsidRDefault="009F3FCA" w:rsidP="005C63C4">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 xml:space="preserve">Ανεξάρτητα από την κοινοποίηση της ειδικής πρόσκλησης και τις προθεσμίες που αυτή τάσσει για την εκτέλεση συγκεκριμένων εργασιών ή ενεργειών, ο ανάδοχος είναι υποχρεωμένος να τηρεί </w:t>
      </w:r>
      <w:r w:rsidRPr="000D1948">
        <w:rPr>
          <w:rFonts w:ascii="Comic Sans MS" w:hAnsi="Comic Sans MS"/>
          <w:sz w:val="22"/>
          <w:szCs w:val="22"/>
        </w:rPr>
        <w:lastRenderedPageBreak/>
        <w:t>τις εκ της συμβάσεως υποχρεώσεις του για την εμπρόθεσμη εκτέλεση της σύμβασης και σε κάθε περίπτωση υφίσταται τις νόμιμες συνέπειες από την υπέρβαση των συμβατικών προθεσμιών.</w:t>
      </w:r>
    </w:p>
    <w:p w:rsidR="009F3FCA" w:rsidRPr="000D1948" w:rsidRDefault="009F3FCA" w:rsidP="005C63C4">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Αν η προθεσμία που τέθηκε με την ειδική πρόσκληση παρήλθε χωρίς ο ανάδοχος να συμμορφωθεί με το περιεχόμενό της, κηρύσσεται έκπτωτος μέσα σε προθεσμία τριάντα (30) ημερών από την πάροδο της προθεσμίας, με απόφαση του Προϊσταμένου της Διευθύνουσας Υπηρεσίας. Στην απόφαση προσδιορίζονται οι εργασίες και ενέργειες που εκτέλεσε ο ανάδοχος σε συμμόρφωση προς την ειδική πρόσκληση και αιτιολογείται η έκπτωση με αναφορά στις εργασίες που δεν εκτέλεσε και στις ενέργειες στις οποίες δεν συμμορφώθηκε.</w:t>
      </w:r>
    </w:p>
    <w:p w:rsidR="009F3FCA" w:rsidRPr="000D1948" w:rsidRDefault="009F3FCA" w:rsidP="005C63C4">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Αν κατά της απόφασης έκπτωσης δεν ασκηθεί εμπρόθεσμα ένσταση ή αν απορριφθεί η ένσταση από την αρμόδια προς τούτο Προϊσταμένη Αρχή, η έκπτωση καθίσταται οριστική. Αν ασκηθεί εμπρόθεσμα ένσταση αναστέλλονται οι συνέπειες της έκπτωσης μέχρι αυτή να οριστικοποιηθεί και ο ανάδοχος υποχρεούται να συνεχίσει τις εργασίες της σύμβασης. Η απόφαση επί της ένστασης εκδίδεται, μετά από γνώμη του αρμόδιου Τεχνικού Συμβουλίου, από την Προϊσταμένη Αρχή μέσα σε δύο (2) μήνες από την κατάθεσή της. Η αποδοχή ή απόρριψη της ένστασης αιτιολογείται, μεταξύ δε των λόγων αποδοχής μπορεί να περιλαμβάνεται και η καταφανής βελτίωση του ρυθμού ή της ποιότητας των εκτελούμενων εργασιών, ώστε να πιθανολογείται βάσιμα η έγκαιρη και έντεχνη εκτέλεση του έργου.</w:t>
      </w:r>
    </w:p>
    <w:p w:rsidR="009F3FCA" w:rsidRPr="000D1948" w:rsidRDefault="009F3FCA" w:rsidP="005C63C4">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Η Προϊσταμένη Αρχή υποχρεούται να εκδώσει απόφαση και μετά την πάροδο της προθεσμίας, ενώ κινείται η πειθαρχική διαδικασία κατά των υπαιτίων υπαλλήλων κατά τις διατάξεις της παρ</w:t>
      </w:r>
      <w:r w:rsidR="005C63C4" w:rsidRPr="000D1948">
        <w:rPr>
          <w:rFonts w:ascii="Comic Sans MS" w:hAnsi="Comic Sans MS"/>
          <w:sz w:val="22"/>
          <w:szCs w:val="22"/>
        </w:rPr>
        <w:t>αγράφου 7 του άρθρου 183 του Ν.</w:t>
      </w:r>
      <w:r w:rsidRPr="000D1948">
        <w:rPr>
          <w:rFonts w:ascii="Comic Sans MS" w:hAnsi="Comic Sans MS"/>
          <w:sz w:val="22"/>
          <w:szCs w:val="22"/>
        </w:rPr>
        <w:t>4412/16. Μετά την πάροδο της προθεσμίας εκδόσεως αποφάσεως, ο ανάδοχος υποχρεούται να διακόψει τις εργασίες της σύμβασης και η Διευθύνουσα Υπηρεσία διαπιστώνει τις εργασίες που εκπόνησε ο ανάδοχος. Αν η ένσταση του αναδόχου γίνει τελικά αποδεκτή μετά την πάροδο των δύο (2) μηνών, δικαιούται παράταση με αναθεώρηση, ισόχρονη με το διάστημα της διακοπής, ενώ η διακοπή των εργασιών της σύμβασης δεν αποτελεί λόγο για τη διάλυση της σύμβασης. Ουδεμία εργασία εκτελούμενη μετά την ημέρα της κατά τα άνω υποχρεωτικής διακοπής των εργασιών και μέχρι της θετικής για τον ανάδοχο αποφάσεως πιστοποιείται για πληρωμή. Η Προϊσταμένη Αρχή υποχρεούται να ενημερώσει εγγράφως την αρμόδια Διεύθυνση της Γενικής Γραμματείας Υποδομών για την οριστικοποιηθείσα έκπτωση.</w:t>
      </w:r>
    </w:p>
    <w:p w:rsidR="009F3FCA" w:rsidRPr="000D1948" w:rsidRDefault="009F3FCA" w:rsidP="005C63C4">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Μετά την κοινοποίηση της απόφασης στον ανάδοχο και μέχρι να καθορισθεί ο τρόπος εκπόνησης των εργασιών που υπολείπονται για την ολοκλήρωση του εκπονούμενου σταδίου της μελέτης ή της σύμβασης υπηρεσιών, η Διευθύνουσα Υπηρεσία επεμβαίνει προς αποτροπή αρνητικών συνεπειών εκτελώντας τις απαραίτητες ενέργειες σε βάρος και για λογαριασμό του έκπτωτου αναδόχου.</w:t>
      </w:r>
    </w:p>
    <w:p w:rsidR="009F3FCA" w:rsidRPr="000D1948" w:rsidRDefault="009F3FCA" w:rsidP="005C63C4">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Με την κοινοποίηση της απόφασης οριστικοποίησης της έκπτωσης, ο ανάδοχος διακόπτει κάθε εργασία και δεν δικαιούται αμοιβή για το εκπονούμενο στάδιο. Κατ' εξαίρεση μπορεί ο εργοδότης, αν κρίνει ότι ορισμένα στοιχεία του μελετητικού έργου του υπό εκπόνηση σταδίου είναι χρήσιμα, να ζητήσει να παραδοθούν στη Διευθύνουσα Υπηρεσία μέσα σε ορισμένη προθεσμία, συντασσομένου σχετικού πρωτοκόλλου παράδοσης. Η αμοιβή του αναδόχου για τις εργασίες του ημιτελούς σταδίου κανονίζεται με Πρωτόκολλο Κανονισμού Τιμών Μονάδος Νέων Εργασιών.</w:t>
      </w:r>
    </w:p>
    <w:p w:rsidR="009F3FCA" w:rsidRPr="000D1948" w:rsidRDefault="009F3FCA" w:rsidP="005C63C4">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Μετά την οριστικοποίηση της έκπτωσης εκκαθαρίζεται η σύμβαση και καταπίπτει υπέρ του εργοδότη η εγγύηση καλής εκτέλεσης ως ειδική ποινική ρήτρα. Αν επιβλήθηκαν ποινικές ρήτρες για υπέρβαση τμηματικών προθεσμιών μέχρι την οριστικοποίηση της έκπτωσης οι ρήτρες αυτές οφείλονται από τον ανάδοχο αθροιστικά, ενώ επιβάλλεται και η ποινική ρήτρα για την υπέρβαση της συνολικής προθεσμίας, εφόσον υφίσταται αντίστοιχη περίπτωση.</w:t>
      </w:r>
    </w:p>
    <w:p w:rsidR="009F3FCA" w:rsidRPr="000D1948" w:rsidRDefault="009F3FCA" w:rsidP="005C63C4">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 xml:space="preserve">Η απόφαση με την οποία οριστικοποιήθηκε η έκπτωση κοινοποιείται από την υπηρεσία που την εξέδωσε στην αρμόδια για την έγκριση της μελέτης υπηρεσία και στην υπηρεσία τήρησης του </w:t>
      </w:r>
      <w:r w:rsidRPr="000D1948">
        <w:rPr>
          <w:rFonts w:ascii="Comic Sans MS" w:hAnsi="Comic Sans MS"/>
          <w:sz w:val="22"/>
          <w:szCs w:val="22"/>
        </w:rPr>
        <w:lastRenderedPageBreak/>
        <w:t>Μητρώου Μελετητών ή Εταιρειών Μελετών, για την επιβολή των παρεπόμενων κυρώσεων, μαζί με σύντομο ιστορικό και μνεία των λόγων που οδήγησαν στην έκπτωση. Αν ο έκπτωτος ανάδοχος είναι κοινοπραξία ή σύμπραξη μελετητών ή εταιρειών μελετών, η Διευθύνουσα Υπηρεσία προσδιορίζει τους υπεύθυνους για την έκπτωση μελετητές ή εταιρείες της σύμπραξης ή κοινοπραξίας.</w:t>
      </w:r>
    </w:p>
    <w:p w:rsidR="005C63C4" w:rsidRPr="000D1948" w:rsidRDefault="005C63C4" w:rsidP="005C63C4">
      <w:pPr>
        <w:ind w:left="-709" w:right="-625"/>
        <w:jc w:val="both"/>
        <w:rPr>
          <w:rFonts w:ascii="Comic Sans MS" w:hAnsi="Comic Sans MS"/>
          <w:b/>
          <w:bCs/>
          <w:iCs/>
          <w:sz w:val="22"/>
          <w:szCs w:val="22"/>
          <w:u w:val="single"/>
          <w:lang w:val="el-GR"/>
        </w:rPr>
      </w:pPr>
      <w:bookmarkStart w:id="21" w:name="bookmark24"/>
    </w:p>
    <w:p w:rsidR="009F3FCA" w:rsidRPr="000D1948" w:rsidRDefault="009F3FCA" w:rsidP="005C63C4">
      <w:pPr>
        <w:ind w:left="-709" w:right="-625"/>
        <w:jc w:val="both"/>
        <w:rPr>
          <w:rFonts w:ascii="Comic Sans MS" w:hAnsi="Comic Sans MS"/>
          <w:b/>
          <w:bCs/>
          <w:iCs/>
          <w:sz w:val="22"/>
          <w:szCs w:val="22"/>
          <w:u w:val="single"/>
          <w:lang w:val="el-GR"/>
        </w:rPr>
      </w:pPr>
      <w:r w:rsidRPr="000D1948">
        <w:rPr>
          <w:rFonts w:ascii="Comic Sans MS" w:hAnsi="Comic Sans MS"/>
          <w:b/>
          <w:bCs/>
          <w:iCs/>
          <w:sz w:val="22"/>
          <w:szCs w:val="22"/>
          <w:u w:val="single"/>
          <w:lang w:val="el-GR"/>
        </w:rPr>
        <w:t>Άρθρο 1</w:t>
      </w:r>
      <w:r w:rsidR="00903C8E" w:rsidRPr="000D1948">
        <w:rPr>
          <w:rFonts w:ascii="Comic Sans MS" w:hAnsi="Comic Sans MS"/>
          <w:b/>
          <w:bCs/>
          <w:iCs/>
          <w:sz w:val="22"/>
          <w:szCs w:val="22"/>
          <w:u w:val="single"/>
          <w:lang w:val="el-GR"/>
        </w:rPr>
        <w:t>1</w:t>
      </w:r>
      <w:r w:rsidR="005C63C4" w:rsidRPr="000D1948">
        <w:rPr>
          <w:rFonts w:ascii="Comic Sans MS" w:hAnsi="Comic Sans MS"/>
          <w:b/>
          <w:bCs/>
          <w:iCs/>
          <w:sz w:val="22"/>
          <w:szCs w:val="22"/>
          <w:u w:val="single"/>
          <w:vertAlign w:val="superscript"/>
          <w:lang w:val="el-GR"/>
        </w:rPr>
        <w:t>ο</w:t>
      </w:r>
      <w:r w:rsidR="005C63C4" w:rsidRPr="000D1948">
        <w:rPr>
          <w:rFonts w:ascii="Comic Sans MS" w:hAnsi="Comic Sans MS"/>
          <w:b/>
          <w:bCs/>
          <w:iCs/>
          <w:sz w:val="22"/>
          <w:szCs w:val="22"/>
          <w:u w:val="single"/>
          <w:lang w:val="el-GR"/>
        </w:rPr>
        <w:t xml:space="preserve"> – Διάλυση της σύμβασης</w:t>
      </w:r>
      <w:bookmarkEnd w:id="21"/>
    </w:p>
    <w:p w:rsidR="009F3FCA" w:rsidRPr="000D1948" w:rsidRDefault="009F3FCA" w:rsidP="005C63C4">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Οι περιπτώσεις κατά τις οποίες επέρχεται διάλυση της σύμβασης και οι έννομες συνέπειες της πράξης αυτής καθώς και λεπτομέρειες επ' αυτής, περιγράφοντ</w:t>
      </w:r>
      <w:r w:rsidR="005C63C4" w:rsidRPr="000D1948">
        <w:rPr>
          <w:rFonts w:ascii="Comic Sans MS" w:hAnsi="Comic Sans MS"/>
          <w:sz w:val="22"/>
          <w:szCs w:val="22"/>
        </w:rPr>
        <w:t>αι αναλυτικά στο άρθρο 192 του Ν</w:t>
      </w:r>
      <w:r w:rsidRPr="000D1948">
        <w:rPr>
          <w:rFonts w:ascii="Comic Sans MS" w:hAnsi="Comic Sans MS"/>
          <w:sz w:val="22"/>
          <w:szCs w:val="22"/>
        </w:rPr>
        <w:t>.4412/2016.</w:t>
      </w:r>
    </w:p>
    <w:p w:rsidR="005C63C4" w:rsidRPr="000D1948" w:rsidRDefault="005C63C4" w:rsidP="004655B5">
      <w:pPr>
        <w:pStyle w:val="30"/>
        <w:keepNext/>
        <w:keepLines/>
        <w:shd w:val="clear" w:color="auto" w:fill="auto"/>
        <w:spacing w:before="0" w:after="0" w:line="240" w:lineRule="auto"/>
        <w:ind w:left="-709" w:right="-625" w:firstLine="0"/>
        <w:jc w:val="both"/>
        <w:rPr>
          <w:rFonts w:ascii="Comic Sans MS" w:hAnsi="Comic Sans MS"/>
          <w:sz w:val="22"/>
          <w:szCs w:val="22"/>
        </w:rPr>
      </w:pPr>
      <w:bookmarkStart w:id="22" w:name="bookmark25"/>
    </w:p>
    <w:p w:rsidR="009F3FCA" w:rsidRPr="000D1948" w:rsidRDefault="00903C8E" w:rsidP="005C63C4">
      <w:pPr>
        <w:ind w:left="-709" w:right="-625"/>
        <w:jc w:val="both"/>
        <w:rPr>
          <w:rFonts w:ascii="Comic Sans MS" w:hAnsi="Comic Sans MS"/>
          <w:b/>
          <w:bCs/>
          <w:iCs/>
          <w:sz w:val="22"/>
          <w:szCs w:val="22"/>
          <w:u w:val="single"/>
          <w:lang w:val="el-GR"/>
        </w:rPr>
      </w:pPr>
      <w:r w:rsidRPr="000D1948">
        <w:rPr>
          <w:rFonts w:ascii="Comic Sans MS" w:hAnsi="Comic Sans MS"/>
          <w:b/>
          <w:bCs/>
          <w:iCs/>
          <w:sz w:val="22"/>
          <w:szCs w:val="22"/>
          <w:u w:val="single"/>
          <w:lang w:val="el-GR"/>
        </w:rPr>
        <w:t>Άρθρο 12</w:t>
      </w:r>
      <w:r w:rsidR="005C63C4" w:rsidRPr="000D1948">
        <w:rPr>
          <w:rFonts w:ascii="Comic Sans MS" w:hAnsi="Comic Sans MS"/>
          <w:b/>
          <w:bCs/>
          <w:iCs/>
          <w:sz w:val="22"/>
          <w:szCs w:val="22"/>
          <w:u w:val="single"/>
          <w:vertAlign w:val="superscript"/>
          <w:lang w:val="el-GR"/>
        </w:rPr>
        <w:t>ο</w:t>
      </w:r>
      <w:r w:rsidR="005C63C4" w:rsidRPr="000D1948">
        <w:rPr>
          <w:rFonts w:ascii="Comic Sans MS" w:hAnsi="Comic Sans MS"/>
          <w:b/>
          <w:bCs/>
          <w:iCs/>
          <w:sz w:val="22"/>
          <w:szCs w:val="22"/>
          <w:u w:val="single"/>
          <w:lang w:val="el-GR"/>
        </w:rPr>
        <w:t xml:space="preserve"> – Ματαίωση της διάλυσης</w:t>
      </w:r>
      <w:bookmarkEnd w:id="22"/>
    </w:p>
    <w:p w:rsidR="009F3FCA" w:rsidRPr="000D1948" w:rsidRDefault="009F3FCA" w:rsidP="005C63C4">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Σύμφωνα με</w:t>
      </w:r>
      <w:r w:rsidR="005C63C4" w:rsidRPr="000D1948">
        <w:rPr>
          <w:rFonts w:ascii="Comic Sans MS" w:hAnsi="Comic Sans MS"/>
          <w:sz w:val="22"/>
          <w:szCs w:val="22"/>
        </w:rPr>
        <w:t xml:space="preserve"> τα ισχύοντα στο άρθρο 193 του Ν</w:t>
      </w:r>
      <w:r w:rsidRPr="000D1948">
        <w:rPr>
          <w:rFonts w:ascii="Comic Sans MS" w:hAnsi="Comic Sans MS"/>
          <w:sz w:val="22"/>
          <w:szCs w:val="22"/>
        </w:rPr>
        <w:t>.4412/2016.</w:t>
      </w:r>
    </w:p>
    <w:p w:rsidR="005C63C4" w:rsidRPr="000D1948" w:rsidRDefault="005C63C4" w:rsidP="004655B5">
      <w:pPr>
        <w:pStyle w:val="30"/>
        <w:keepNext/>
        <w:keepLines/>
        <w:shd w:val="clear" w:color="auto" w:fill="auto"/>
        <w:spacing w:before="0" w:after="0" w:line="240" w:lineRule="auto"/>
        <w:ind w:left="-709" w:right="-625" w:firstLine="0"/>
        <w:jc w:val="both"/>
        <w:rPr>
          <w:rFonts w:ascii="Comic Sans MS" w:hAnsi="Comic Sans MS"/>
          <w:sz w:val="22"/>
          <w:szCs w:val="22"/>
        </w:rPr>
      </w:pPr>
      <w:bookmarkStart w:id="23" w:name="bookmark26"/>
    </w:p>
    <w:p w:rsidR="009F3FCA" w:rsidRPr="000D1948" w:rsidRDefault="00903C8E" w:rsidP="005C63C4">
      <w:pPr>
        <w:ind w:left="-709" w:right="-625"/>
        <w:jc w:val="both"/>
        <w:rPr>
          <w:rFonts w:ascii="Comic Sans MS" w:hAnsi="Comic Sans MS"/>
          <w:b/>
          <w:bCs/>
          <w:iCs/>
          <w:sz w:val="22"/>
          <w:szCs w:val="22"/>
          <w:u w:val="single"/>
          <w:lang w:val="el-GR"/>
        </w:rPr>
      </w:pPr>
      <w:r w:rsidRPr="000D1948">
        <w:rPr>
          <w:rFonts w:ascii="Comic Sans MS" w:hAnsi="Comic Sans MS"/>
          <w:b/>
          <w:bCs/>
          <w:iCs/>
          <w:sz w:val="22"/>
          <w:szCs w:val="22"/>
          <w:u w:val="single"/>
          <w:lang w:val="el-GR"/>
        </w:rPr>
        <w:t>Άρθρο 13</w:t>
      </w:r>
      <w:r w:rsidR="005C63C4" w:rsidRPr="000D1948">
        <w:rPr>
          <w:rFonts w:ascii="Comic Sans MS" w:hAnsi="Comic Sans MS"/>
          <w:b/>
          <w:bCs/>
          <w:iCs/>
          <w:sz w:val="22"/>
          <w:szCs w:val="22"/>
          <w:u w:val="single"/>
          <w:vertAlign w:val="superscript"/>
          <w:lang w:val="el-GR"/>
        </w:rPr>
        <w:t>ο</w:t>
      </w:r>
      <w:r w:rsidR="005C63C4" w:rsidRPr="000D1948">
        <w:rPr>
          <w:rFonts w:ascii="Comic Sans MS" w:hAnsi="Comic Sans MS"/>
          <w:b/>
          <w:bCs/>
          <w:iCs/>
          <w:sz w:val="22"/>
          <w:szCs w:val="22"/>
          <w:u w:val="single"/>
          <w:lang w:val="el-GR"/>
        </w:rPr>
        <w:t xml:space="preserve"> – Αποζημίωση αναδόχου σε περίπτωση διάλυσης της σύμβασης</w:t>
      </w:r>
      <w:bookmarkEnd w:id="23"/>
    </w:p>
    <w:p w:rsidR="009F3FCA" w:rsidRPr="000D1948" w:rsidRDefault="009F3FCA" w:rsidP="005C63C4">
      <w:pPr>
        <w:ind w:left="-709" w:right="-625" w:firstLine="567"/>
        <w:rPr>
          <w:rFonts w:ascii="Comic Sans MS" w:hAnsi="Comic Sans MS"/>
          <w:sz w:val="22"/>
          <w:szCs w:val="22"/>
          <w:lang w:val="el-GR"/>
        </w:rPr>
      </w:pPr>
      <w:r w:rsidRPr="000D1948">
        <w:rPr>
          <w:rFonts w:ascii="Comic Sans MS" w:hAnsi="Comic Sans MS"/>
          <w:sz w:val="22"/>
          <w:szCs w:val="22"/>
          <w:lang w:val="el-GR"/>
        </w:rPr>
        <w:t xml:space="preserve">Σύμφωνα με τα ισχύοντα στο άρθρο 194 του </w:t>
      </w:r>
      <w:r w:rsidR="005C63C4" w:rsidRPr="000D1948">
        <w:rPr>
          <w:rFonts w:ascii="Comic Sans MS" w:hAnsi="Comic Sans MS"/>
          <w:sz w:val="22"/>
          <w:szCs w:val="22"/>
          <w:lang w:val="el-GR"/>
        </w:rPr>
        <w:t>Ν</w:t>
      </w:r>
      <w:r w:rsidRPr="000D1948">
        <w:rPr>
          <w:rFonts w:ascii="Comic Sans MS" w:hAnsi="Comic Sans MS"/>
          <w:sz w:val="22"/>
          <w:szCs w:val="22"/>
          <w:lang w:val="el-GR"/>
        </w:rPr>
        <w:t>.4412/2016.</w:t>
      </w:r>
    </w:p>
    <w:p w:rsidR="005C63C4" w:rsidRPr="000D1948" w:rsidRDefault="005C63C4" w:rsidP="004655B5">
      <w:pPr>
        <w:pStyle w:val="41"/>
        <w:shd w:val="clear" w:color="auto" w:fill="auto"/>
        <w:spacing w:after="0" w:line="240" w:lineRule="auto"/>
        <w:ind w:left="-709" w:right="-625"/>
        <w:jc w:val="both"/>
        <w:rPr>
          <w:rFonts w:ascii="Comic Sans MS" w:hAnsi="Comic Sans MS"/>
          <w:sz w:val="22"/>
          <w:szCs w:val="22"/>
        </w:rPr>
      </w:pPr>
    </w:p>
    <w:p w:rsidR="005C63C4" w:rsidRPr="000D1948" w:rsidRDefault="00903C8E" w:rsidP="005C63C4">
      <w:pPr>
        <w:ind w:left="-709" w:right="-625"/>
        <w:jc w:val="both"/>
        <w:rPr>
          <w:rFonts w:ascii="Comic Sans MS" w:hAnsi="Comic Sans MS"/>
          <w:b/>
          <w:bCs/>
          <w:iCs/>
          <w:sz w:val="22"/>
          <w:szCs w:val="22"/>
          <w:u w:val="single"/>
          <w:lang w:val="el-GR"/>
        </w:rPr>
      </w:pPr>
      <w:r w:rsidRPr="000D1948">
        <w:rPr>
          <w:rFonts w:ascii="Comic Sans MS" w:hAnsi="Comic Sans MS"/>
          <w:b/>
          <w:bCs/>
          <w:iCs/>
          <w:sz w:val="22"/>
          <w:szCs w:val="22"/>
          <w:u w:val="single"/>
          <w:lang w:val="el-GR"/>
        </w:rPr>
        <w:t>Άρθρο 14</w:t>
      </w:r>
      <w:r w:rsidR="005C63C4" w:rsidRPr="000D1948">
        <w:rPr>
          <w:rFonts w:ascii="Comic Sans MS" w:hAnsi="Comic Sans MS"/>
          <w:b/>
          <w:bCs/>
          <w:iCs/>
          <w:sz w:val="22"/>
          <w:szCs w:val="22"/>
          <w:u w:val="single"/>
          <w:vertAlign w:val="superscript"/>
          <w:lang w:val="el-GR"/>
        </w:rPr>
        <w:t>ο</w:t>
      </w:r>
      <w:r w:rsidR="005C63C4" w:rsidRPr="000D1948">
        <w:rPr>
          <w:rFonts w:ascii="Comic Sans MS" w:hAnsi="Comic Sans MS"/>
          <w:b/>
          <w:bCs/>
          <w:iCs/>
          <w:sz w:val="22"/>
          <w:szCs w:val="22"/>
          <w:u w:val="single"/>
          <w:lang w:val="el-GR"/>
        </w:rPr>
        <w:t xml:space="preserve"> – Υποκατάσταση του αναδόχου</w:t>
      </w:r>
    </w:p>
    <w:p w:rsidR="009F3FCA" w:rsidRPr="000D1948" w:rsidRDefault="009F3FCA" w:rsidP="005C63C4">
      <w:pPr>
        <w:ind w:left="-709" w:right="-625" w:firstLine="567"/>
        <w:jc w:val="both"/>
        <w:rPr>
          <w:rFonts w:ascii="Comic Sans MS" w:hAnsi="Comic Sans MS"/>
          <w:sz w:val="22"/>
          <w:szCs w:val="22"/>
          <w:lang w:val="el-GR"/>
        </w:rPr>
      </w:pPr>
      <w:r w:rsidRPr="000D1948">
        <w:rPr>
          <w:rFonts w:ascii="Comic Sans MS" w:hAnsi="Comic Sans MS"/>
          <w:sz w:val="22"/>
          <w:szCs w:val="22"/>
          <w:lang w:val="el-GR"/>
        </w:rPr>
        <w:t xml:space="preserve">Σύμφωνα με τα ισχύοντα στο άρθρο 195 του </w:t>
      </w:r>
      <w:r w:rsidR="005C63C4" w:rsidRPr="000D1948">
        <w:rPr>
          <w:rFonts w:ascii="Comic Sans MS" w:hAnsi="Comic Sans MS"/>
          <w:sz w:val="22"/>
          <w:szCs w:val="22"/>
          <w:lang w:val="el-GR"/>
        </w:rPr>
        <w:t>Ν.4412/2016</w:t>
      </w:r>
      <w:r w:rsidRPr="000D1948">
        <w:rPr>
          <w:rFonts w:ascii="Comic Sans MS" w:hAnsi="Comic Sans MS"/>
          <w:sz w:val="22"/>
          <w:szCs w:val="22"/>
          <w:lang w:val="el-GR"/>
        </w:rPr>
        <w:t>.</w:t>
      </w:r>
    </w:p>
    <w:p w:rsidR="005C63C4" w:rsidRPr="000D1948" w:rsidRDefault="005C63C4" w:rsidP="004655B5">
      <w:pPr>
        <w:pStyle w:val="30"/>
        <w:keepNext/>
        <w:keepLines/>
        <w:shd w:val="clear" w:color="auto" w:fill="auto"/>
        <w:spacing w:before="0" w:after="0" w:line="240" w:lineRule="auto"/>
        <w:ind w:left="-709" w:right="-625" w:firstLine="0"/>
        <w:rPr>
          <w:rFonts w:ascii="Comic Sans MS" w:hAnsi="Comic Sans MS"/>
          <w:sz w:val="22"/>
          <w:szCs w:val="22"/>
        </w:rPr>
      </w:pPr>
      <w:bookmarkStart w:id="24" w:name="bookmark27"/>
    </w:p>
    <w:p w:rsidR="005C63C4" w:rsidRPr="000D1948" w:rsidRDefault="00903C8E" w:rsidP="005C63C4">
      <w:pPr>
        <w:ind w:left="-709" w:right="-625"/>
        <w:jc w:val="both"/>
        <w:rPr>
          <w:rFonts w:ascii="Comic Sans MS" w:hAnsi="Comic Sans MS"/>
          <w:b/>
          <w:bCs/>
          <w:iCs/>
          <w:sz w:val="22"/>
          <w:szCs w:val="22"/>
          <w:u w:val="single"/>
          <w:lang w:val="el-GR"/>
        </w:rPr>
      </w:pPr>
      <w:r w:rsidRPr="000D1948">
        <w:rPr>
          <w:rFonts w:ascii="Comic Sans MS" w:hAnsi="Comic Sans MS"/>
          <w:b/>
          <w:bCs/>
          <w:iCs/>
          <w:sz w:val="22"/>
          <w:szCs w:val="22"/>
          <w:u w:val="single"/>
          <w:lang w:val="el-GR"/>
        </w:rPr>
        <w:t>Άρθρο 15</w:t>
      </w:r>
      <w:r w:rsidR="00C51EFD" w:rsidRPr="000D1948">
        <w:rPr>
          <w:rFonts w:ascii="Comic Sans MS" w:hAnsi="Comic Sans MS"/>
          <w:b/>
          <w:bCs/>
          <w:iCs/>
          <w:sz w:val="22"/>
          <w:szCs w:val="22"/>
          <w:u w:val="single"/>
          <w:vertAlign w:val="superscript"/>
          <w:lang w:val="el-GR"/>
        </w:rPr>
        <w:t>ο</w:t>
      </w:r>
      <w:r w:rsidR="00C51EFD" w:rsidRPr="000D1948">
        <w:rPr>
          <w:rFonts w:ascii="Comic Sans MS" w:hAnsi="Comic Sans MS"/>
          <w:b/>
          <w:bCs/>
          <w:iCs/>
          <w:sz w:val="22"/>
          <w:szCs w:val="22"/>
          <w:u w:val="single"/>
          <w:lang w:val="el-GR"/>
        </w:rPr>
        <w:t xml:space="preserve"> – Υποχρεώσεις του εργοδότη</w:t>
      </w:r>
      <w:r w:rsidR="009F3FCA" w:rsidRPr="000D1948">
        <w:rPr>
          <w:rFonts w:ascii="Comic Sans MS" w:hAnsi="Comic Sans MS"/>
          <w:b/>
          <w:bCs/>
          <w:iCs/>
          <w:sz w:val="22"/>
          <w:szCs w:val="22"/>
          <w:u w:val="single"/>
          <w:lang w:val="el-GR"/>
        </w:rPr>
        <w:t xml:space="preserve"> </w:t>
      </w:r>
    </w:p>
    <w:p w:rsidR="009F3FCA" w:rsidRPr="000D1948" w:rsidRDefault="009F3FCA" w:rsidP="00C51EFD">
      <w:pPr>
        <w:pStyle w:val="30"/>
        <w:keepNext/>
        <w:keepLines/>
        <w:numPr>
          <w:ilvl w:val="0"/>
          <w:numId w:val="7"/>
        </w:numPr>
        <w:shd w:val="clear" w:color="auto" w:fill="auto"/>
        <w:spacing w:before="0" w:after="0" w:line="240" w:lineRule="auto"/>
        <w:ind w:left="-709" w:right="-625"/>
        <w:jc w:val="both"/>
        <w:rPr>
          <w:rFonts w:ascii="Comic Sans MS" w:hAnsi="Comic Sans MS"/>
          <w:bCs w:val="0"/>
          <w:iCs/>
          <w:sz w:val="22"/>
          <w:szCs w:val="22"/>
        </w:rPr>
      </w:pPr>
      <w:r w:rsidRPr="000D1948">
        <w:rPr>
          <w:rFonts w:ascii="Comic Sans MS" w:hAnsi="Comic Sans MS"/>
          <w:bCs w:val="0"/>
          <w:iCs/>
          <w:sz w:val="22"/>
          <w:szCs w:val="22"/>
        </w:rPr>
        <w:t>Παροχή υφισταμένων στοιχείων</w:t>
      </w:r>
      <w:bookmarkEnd w:id="24"/>
    </w:p>
    <w:p w:rsidR="009F3FCA" w:rsidRPr="000D1948" w:rsidRDefault="009F3FCA" w:rsidP="00C51EFD">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 xml:space="preserve">Ο Εργοδότης υποχρεούται να παρέχει στον </w:t>
      </w:r>
      <w:r w:rsidR="007569DA" w:rsidRPr="000D1948">
        <w:rPr>
          <w:rFonts w:ascii="Comic Sans MS" w:hAnsi="Comic Sans MS"/>
          <w:sz w:val="22"/>
          <w:szCs w:val="22"/>
        </w:rPr>
        <w:t>α</w:t>
      </w:r>
      <w:r w:rsidRPr="000D1948">
        <w:rPr>
          <w:rFonts w:ascii="Comic Sans MS" w:hAnsi="Comic Sans MS"/>
          <w:sz w:val="22"/>
          <w:szCs w:val="22"/>
        </w:rPr>
        <w:t xml:space="preserve">νάδοχο, χωρίς επιβάρυνση, όλες </w:t>
      </w:r>
      <w:r w:rsidR="007569DA" w:rsidRPr="000D1948">
        <w:rPr>
          <w:rFonts w:ascii="Comic Sans MS" w:hAnsi="Comic Sans MS"/>
          <w:sz w:val="22"/>
          <w:szCs w:val="22"/>
        </w:rPr>
        <w:t>τις πληροφορίες που αφορούν τη σ</w:t>
      </w:r>
      <w:r w:rsidRPr="000D1948">
        <w:rPr>
          <w:rFonts w:ascii="Comic Sans MS" w:hAnsi="Comic Sans MS"/>
          <w:sz w:val="22"/>
          <w:szCs w:val="22"/>
        </w:rPr>
        <w:t>ύμβαση, εφόσον είναι διαθέσιμες και δεν έχει κώλυμα να τις παραδώσει.</w:t>
      </w:r>
    </w:p>
    <w:p w:rsidR="009F3FCA" w:rsidRPr="000D1948" w:rsidRDefault="007569DA" w:rsidP="00C51EFD">
      <w:pPr>
        <w:pStyle w:val="30"/>
        <w:keepNext/>
        <w:keepLines/>
        <w:numPr>
          <w:ilvl w:val="0"/>
          <w:numId w:val="7"/>
        </w:numPr>
        <w:shd w:val="clear" w:color="auto" w:fill="auto"/>
        <w:tabs>
          <w:tab w:val="left" w:pos="0"/>
        </w:tabs>
        <w:spacing w:before="0" w:after="0" w:line="240" w:lineRule="auto"/>
        <w:ind w:left="-709" w:right="-625"/>
        <w:jc w:val="both"/>
        <w:rPr>
          <w:rFonts w:ascii="Comic Sans MS" w:hAnsi="Comic Sans MS"/>
          <w:sz w:val="22"/>
          <w:szCs w:val="22"/>
        </w:rPr>
      </w:pPr>
      <w:bookmarkStart w:id="25" w:name="bookmark28"/>
      <w:r w:rsidRPr="000D1948">
        <w:rPr>
          <w:rFonts w:ascii="Comic Sans MS" w:hAnsi="Comic Sans MS"/>
          <w:sz w:val="22"/>
          <w:szCs w:val="22"/>
        </w:rPr>
        <w:t>Έγκαιρη πληρωμή του α</w:t>
      </w:r>
      <w:r w:rsidR="009F3FCA" w:rsidRPr="000D1948">
        <w:rPr>
          <w:rFonts w:ascii="Comic Sans MS" w:hAnsi="Comic Sans MS"/>
          <w:sz w:val="22"/>
          <w:szCs w:val="22"/>
        </w:rPr>
        <w:t>ναδόχου</w:t>
      </w:r>
      <w:bookmarkEnd w:id="25"/>
    </w:p>
    <w:p w:rsidR="00A63AA7" w:rsidRPr="000D1948" w:rsidRDefault="009F3FCA" w:rsidP="00A63AA7">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Ο Εργοδότης υποχρεούται να καταβάλλει έγκαιρα το εργολαβικό αντάλλαγμα στον Ανάδοχο, κατά τους όρους του Νόμου και της παρούσας, όπως ειδικότερα ορίζεται στο άρθρο 4.</w:t>
      </w:r>
    </w:p>
    <w:p w:rsidR="00A63AA7" w:rsidRPr="000D1948" w:rsidRDefault="00A63AA7" w:rsidP="00A63AA7">
      <w:pPr>
        <w:pStyle w:val="10"/>
        <w:shd w:val="clear" w:color="auto" w:fill="auto"/>
        <w:spacing w:before="0" w:after="0" w:line="240" w:lineRule="auto"/>
        <w:ind w:left="-709" w:right="-625" w:firstLine="567"/>
        <w:rPr>
          <w:rFonts w:ascii="Comic Sans MS" w:hAnsi="Comic Sans MS"/>
          <w:sz w:val="22"/>
          <w:szCs w:val="22"/>
        </w:rPr>
      </w:pPr>
    </w:p>
    <w:p w:rsidR="00A63AA7" w:rsidRPr="000D1948" w:rsidRDefault="00A63AA7" w:rsidP="00A63AA7">
      <w:pPr>
        <w:ind w:left="-709" w:right="-625"/>
        <w:jc w:val="both"/>
        <w:rPr>
          <w:rFonts w:ascii="Comic Sans MS" w:hAnsi="Comic Sans MS"/>
          <w:b/>
          <w:bCs/>
          <w:iCs/>
          <w:sz w:val="22"/>
          <w:szCs w:val="22"/>
          <w:u w:val="single"/>
          <w:lang w:val="el-GR"/>
        </w:rPr>
      </w:pPr>
      <w:r w:rsidRPr="000D1948">
        <w:rPr>
          <w:rFonts w:ascii="Comic Sans MS" w:hAnsi="Comic Sans MS"/>
          <w:b/>
          <w:bCs/>
          <w:iCs/>
          <w:sz w:val="22"/>
          <w:szCs w:val="22"/>
          <w:u w:val="single"/>
          <w:lang w:val="el-GR"/>
        </w:rPr>
        <w:t>Άρθρο 1</w:t>
      </w:r>
      <w:r w:rsidR="00903C8E" w:rsidRPr="000D1948">
        <w:rPr>
          <w:rFonts w:ascii="Comic Sans MS" w:hAnsi="Comic Sans MS"/>
          <w:b/>
          <w:bCs/>
          <w:iCs/>
          <w:sz w:val="22"/>
          <w:szCs w:val="22"/>
          <w:u w:val="single"/>
          <w:lang w:val="el-GR"/>
        </w:rPr>
        <w:t>6</w:t>
      </w:r>
      <w:r w:rsidRPr="000D1948">
        <w:rPr>
          <w:rFonts w:ascii="Comic Sans MS" w:hAnsi="Comic Sans MS"/>
          <w:b/>
          <w:bCs/>
          <w:iCs/>
          <w:sz w:val="22"/>
          <w:szCs w:val="22"/>
          <w:u w:val="single"/>
          <w:vertAlign w:val="superscript"/>
          <w:lang w:val="el-GR"/>
        </w:rPr>
        <w:t>ο</w:t>
      </w:r>
      <w:r w:rsidRPr="000D1948">
        <w:rPr>
          <w:rFonts w:ascii="Comic Sans MS" w:hAnsi="Comic Sans MS"/>
          <w:b/>
          <w:bCs/>
          <w:iCs/>
          <w:sz w:val="22"/>
          <w:szCs w:val="22"/>
          <w:u w:val="single"/>
          <w:lang w:val="el-GR"/>
        </w:rPr>
        <w:t xml:space="preserve"> – Διαφορές – Διαφωνίες – Ανωτέρα Βία.</w:t>
      </w:r>
    </w:p>
    <w:p w:rsidR="00A63AA7" w:rsidRPr="000D1948" w:rsidRDefault="00CF2E05" w:rsidP="00903C8E">
      <w:pPr>
        <w:pStyle w:val="10"/>
        <w:numPr>
          <w:ilvl w:val="1"/>
          <w:numId w:val="16"/>
        </w:numPr>
        <w:shd w:val="clear" w:color="auto" w:fill="auto"/>
        <w:spacing w:before="0" w:after="0" w:line="240" w:lineRule="auto"/>
        <w:ind w:right="-625"/>
        <w:rPr>
          <w:rFonts w:ascii="Comic Sans MS" w:eastAsia="Times New Roman" w:hAnsi="Comic Sans MS" w:cs="Times New Roman"/>
          <w:b/>
          <w:bCs/>
          <w:iCs/>
          <w:sz w:val="22"/>
          <w:szCs w:val="22"/>
          <w:u w:val="single"/>
        </w:rPr>
      </w:pPr>
      <w:r w:rsidRPr="000D1948">
        <w:rPr>
          <w:rFonts w:ascii="Comic Sans MS" w:eastAsia="Times New Roman" w:hAnsi="Comic Sans MS" w:cs="Times New Roman"/>
          <w:b/>
          <w:iCs/>
          <w:sz w:val="22"/>
          <w:szCs w:val="22"/>
        </w:rPr>
        <w:t>Καλόπιστη εφαρμογή της σ</w:t>
      </w:r>
      <w:r w:rsidR="00A63AA7" w:rsidRPr="000D1948">
        <w:rPr>
          <w:rFonts w:ascii="Comic Sans MS" w:eastAsia="Times New Roman" w:hAnsi="Comic Sans MS" w:cs="Times New Roman"/>
          <w:b/>
          <w:iCs/>
          <w:sz w:val="22"/>
          <w:szCs w:val="22"/>
        </w:rPr>
        <w:t>ύμβασης</w:t>
      </w:r>
    </w:p>
    <w:p w:rsidR="00A63AA7" w:rsidRPr="000D1948" w:rsidRDefault="00A63AA7" w:rsidP="00A63AA7">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Ο εργοδότης και ο ανάδοχος υποχρεούνται να αντιμετωπίζουν καλόπιστα τις αμοιβαίες υποχρεώσεις και τα δικαιώματά τους και να προσπαθούν για την επίλυση των διαφωνιών τους με πνεύμα συνεργασίας και αλληλεγγύης. Η λύση οποιασδήποτε διαφωνίας επιλύεται κατά τα λοιπά, κατά το Ν.4412/2016 (ιδίως άρθρο 198) και την παρούσα συγγραφή υποχρεώσεων (άρθρο 1</w:t>
      </w:r>
      <w:r w:rsidR="00466DBC" w:rsidRPr="000D1948">
        <w:rPr>
          <w:rFonts w:ascii="Comic Sans MS" w:hAnsi="Comic Sans MS"/>
          <w:sz w:val="22"/>
          <w:szCs w:val="22"/>
        </w:rPr>
        <w:t>7</w:t>
      </w:r>
      <w:r w:rsidRPr="000D1948">
        <w:rPr>
          <w:rFonts w:ascii="Comic Sans MS" w:hAnsi="Comic Sans MS"/>
          <w:sz w:val="22"/>
          <w:szCs w:val="22"/>
        </w:rPr>
        <w:t>).</w:t>
      </w:r>
    </w:p>
    <w:p w:rsidR="00A63AA7" w:rsidRPr="000D1948" w:rsidRDefault="00CF2E05" w:rsidP="00A63AA7">
      <w:pPr>
        <w:pStyle w:val="10"/>
        <w:numPr>
          <w:ilvl w:val="1"/>
          <w:numId w:val="16"/>
        </w:numPr>
        <w:shd w:val="clear" w:color="auto" w:fill="auto"/>
        <w:spacing w:before="0" w:after="0" w:line="240" w:lineRule="auto"/>
        <w:ind w:right="-625"/>
        <w:rPr>
          <w:rFonts w:ascii="Comic Sans MS" w:eastAsia="Times New Roman" w:hAnsi="Comic Sans MS" w:cs="Times New Roman"/>
          <w:b/>
          <w:iCs/>
          <w:sz w:val="22"/>
          <w:szCs w:val="22"/>
        </w:rPr>
      </w:pPr>
      <w:r w:rsidRPr="000D1948">
        <w:rPr>
          <w:rFonts w:ascii="Comic Sans MS" w:eastAsia="Times New Roman" w:hAnsi="Comic Sans MS" w:cs="Times New Roman"/>
          <w:b/>
          <w:iCs/>
          <w:sz w:val="22"/>
          <w:szCs w:val="22"/>
        </w:rPr>
        <w:t>Λάθη / ασυμφωνίες στα συμβατικά τεύχη ή στην προσφορά του α</w:t>
      </w:r>
      <w:r w:rsidR="00A63AA7" w:rsidRPr="000D1948">
        <w:rPr>
          <w:rFonts w:ascii="Comic Sans MS" w:eastAsia="Times New Roman" w:hAnsi="Comic Sans MS" w:cs="Times New Roman"/>
          <w:b/>
          <w:iCs/>
          <w:sz w:val="22"/>
          <w:szCs w:val="22"/>
        </w:rPr>
        <w:t>ναδόχου</w:t>
      </w:r>
    </w:p>
    <w:p w:rsidR="00A63AA7" w:rsidRPr="000D1948" w:rsidRDefault="00A63AA7" w:rsidP="00A63AA7">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 xml:space="preserve">Τα συμβατικά τεύχη αλληλοσυμπληρώνονται. Σε περίπτωση που υπάρξουν αντικρουόμενες διατάξεις ή όροι στα συμβατικά τεύχη, υπερισχύουν τα αναγραφόμενα στο ισχυρότερο κάθε φορά, όπως ορίζεται στην </w:t>
      </w:r>
      <w:r w:rsidR="00486D06" w:rsidRPr="000D1948">
        <w:rPr>
          <w:rFonts w:ascii="Comic Sans MS" w:hAnsi="Comic Sans MS"/>
          <w:sz w:val="22"/>
          <w:szCs w:val="22"/>
        </w:rPr>
        <w:t>διακήρυξη</w:t>
      </w:r>
      <w:r w:rsidRPr="000D1948">
        <w:rPr>
          <w:rFonts w:ascii="Comic Sans MS" w:hAnsi="Comic Sans MS"/>
          <w:sz w:val="22"/>
          <w:szCs w:val="22"/>
        </w:rPr>
        <w:t>.</w:t>
      </w:r>
    </w:p>
    <w:p w:rsidR="00A63AA7" w:rsidRPr="000D1948" w:rsidRDefault="001E5D66" w:rsidP="00A63AA7">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Λάθη ή παραλείψεις των συμβατικών τ</w:t>
      </w:r>
      <w:r w:rsidR="00A63AA7" w:rsidRPr="000D1948">
        <w:rPr>
          <w:rFonts w:ascii="Comic Sans MS" w:hAnsi="Comic Sans MS"/>
          <w:sz w:val="22"/>
          <w:szCs w:val="22"/>
        </w:rPr>
        <w:t>ευχών μπορεί να διορθώνονται πριν την υπογραφή της σύμβασης, αν τούτο δεν αντιβαίνει στη δικαιολογημένη εμπιστοσύνη των διαγωνιζομένων και στην υποχρέωση της Αναθέτουσας Αρχής να μη μεταβάλει μονομερώς τους όρους της που έλαβαν υπόψη τους οι διαγωνιζόμενοι για τη διαμόρφωση της προσφοράς τους.</w:t>
      </w:r>
    </w:p>
    <w:p w:rsidR="00A63AA7" w:rsidRPr="000D1948" w:rsidRDefault="00A63AA7" w:rsidP="00A63AA7">
      <w:pPr>
        <w:pStyle w:val="10"/>
        <w:numPr>
          <w:ilvl w:val="1"/>
          <w:numId w:val="16"/>
        </w:numPr>
        <w:shd w:val="clear" w:color="auto" w:fill="auto"/>
        <w:spacing w:before="0" w:after="0" w:line="240" w:lineRule="auto"/>
        <w:ind w:right="-625"/>
        <w:rPr>
          <w:rFonts w:ascii="Comic Sans MS" w:eastAsia="Times New Roman" w:hAnsi="Comic Sans MS" w:cs="Times New Roman"/>
          <w:b/>
          <w:iCs/>
          <w:sz w:val="22"/>
          <w:szCs w:val="22"/>
        </w:rPr>
      </w:pPr>
      <w:r w:rsidRPr="000D1948">
        <w:rPr>
          <w:rFonts w:ascii="Comic Sans MS" w:eastAsia="Times New Roman" w:hAnsi="Comic Sans MS" w:cs="Times New Roman"/>
          <w:b/>
          <w:iCs/>
          <w:sz w:val="22"/>
          <w:szCs w:val="22"/>
        </w:rPr>
        <w:t>Ανωτέρα βία</w:t>
      </w:r>
    </w:p>
    <w:p w:rsidR="00A63AA7" w:rsidRPr="000D1948" w:rsidRDefault="00A63AA7" w:rsidP="00A63AA7">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 xml:space="preserve">Αν κατά την εκτέλεση της σύμβασης επισυμβούν γεγονότα ή περιστατικά "ανώτερης βίας", τα οποία σαφώς και αποδεδειγμένα βρίσκονται υπεράνω του ελέγχου και της ευθύνης των συμβαλλομένων, καθένα εκ των μερών δικαιούται να αναστείλει την εκπλήρωση των συμβατικών του υποχρεώσεων, εφόσον αυτά τα γεγονότα ή περιστατικά παρεμποδίζουν την εκπλήρωσή τους. Το </w:t>
      </w:r>
      <w:r w:rsidRPr="000D1948">
        <w:rPr>
          <w:rFonts w:ascii="Comic Sans MS" w:hAnsi="Comic Sans MS"/>
          <w:sz w:val="22"/>
          <w:szCs w:val="22"/>
        </w:rPr>
        <w:lastRenderedPageBreak/>
        <w:t>παραπάνω δικαίωμα υφίσταται μόνο στις περιπτώσεις που οι συνέπειες των περιστατικών αυτών δεν ρυθμίζονται από το Νόμο, ή τη σύμβαση.</w:t>
      </w:r>
    </w:p>
    <w:p w:rsidR="00A63AA7" w:rsidRPr="000D1948" w:rsidRDefault="00A63AA7" w:rsidP="00A63AA7">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Η μη εκπλήρωση των συμβατικών υποχρεώσεων κατά τη διάρκεια της αναστολής, δεν δημιουργεί δικαίωμα ή αξίωση υπέρ ή κατά του ετέρου των συμβαλλομένων. Δεν αναστέλλεται η εκπλήρωση υποχρεώσεων ή η καταβολή αμοιβών, που κατέστησαν απαιτητές πριν από την επέλευση των άνω γεγονότων ή περιστατικών.</w:t>
      </w:r>
    </w:p>
    <w:p w:rsidR="00CF2E05" w:rsidRPr="000D1948" w:rsidRDefault="00CF2E05" w:rsidP="00CF2E05">
      <w:pPr>
        <w:pStyle w:val="10"/>
        <w:numPr>
          <w:ilvl w:val="1"/>
          <w:numId w:val="16"/>
        </w:numPr>
        <w:shd w:val="clear" w:color="auto" w:fill="auto"/>
        <w:spacing w:before="0" w:after="0" w:line="240" w:lineRule="auto"/>
        <w:ind w:right="-625"/>
        <w:rPr>
          <w:rFonts w:ascii="Comic Sans MS" w:eastAsia="Times New Roman" w:hAnsi="Comic Sans MS" w:cs="Times New Roman"/>
          <w:b/>
          <w:iCs/>
          <w:sz w:val="22"/>
          <w:szCs w:val="22"/>
        </w:rPr>
      </w:pPr>
      <w:bookmarkStart w:id="26" w:name="bookmark32"/>
      <w:r w:rsidRPr="000D1948">
        <w:rPr>
          <w:rFonts w:ascii="Comic Sans MS" w:eastAsia="Times New Roman" w:hAnsi="Comic Sans MS" w:cs="Times New Roman"/>
          <w:b/>
          <w:iCs/>
          <w:sz w:val="22"/>
          <w:szCs w:val="22"/>
        </w:rPr>
        <w:t>Εκτέλεση της σύμβασης παρά την ύπαρξη διαφωνίας</w:t>
      </w:r>
      <w:bookmarkEnd w:id="26"/>
    </w:p>
    <w:p w:rsidR="00CF2E05" w:rsidRPr="000D1948" w:rsidRDefault="00CF2E05" w:rsidP="00A374C9">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 xml:space="preserve">Διαφωνίες, διενέξεις και διαφορές που θα ανακύψουν κατά την εκτέλεση της </w:t>
      </w:r>
      <w:r w:rsidR="006D5094" w:rsidRPr="000D1948">
        <w:rPr>
          <w:rFonts w:ascii="Comic Sans MS" w:hAnsi="Comic Sans MS"/>
          <w:sz w:val="22"/>
          <w:szCs w:val="22"/>
        </w:rPr>
        <w:t>σ</w:t>
      </w:r>
      <w:r w:rsidRPr="000D1948">
        <w:rPr>
          <w:rFonts w:ascii="Comic Sans MS" w:hAnsi="Comic Sans MS"/>
          <w:sz w:val="22"/>
          <w:szCs w:val="22"/>
        </w:rPr>
        <w:t xml:space="preserve">ύμβασης δεν δικαιολογούν την εκ μέρους του αναδόχου άρνηση παροχής των υπηρεσιών και εκτέλεσης των καθηκόντων του όπως αυτά </w:t>
      </w:r>
      <w:r w:rsidR="006D5094" w:rsidRPr="000D1948">
        <w:rPr>
          <w:rFonts w:ascii="Comic Sans MS" w:hAnsi="Comic Sans MS"/>
          <w:sz w:val="22"/>
          <w:szCs w:val="22"/>
        </w:rPr>
        <w:t>προβλέπονται στη σ</w:t>
      </w:r>
      <w:r w:rsidRPr="000D1948">
        <w:rPr>
          <w:rFonts w:ascii="Comic Sans MS" w:hAnsi="Comic Sans MS"/>
          <w:sz w:val="22"/>
          <w:szCs w:val="22"/>
        </w:rPr>
        <w:t xml:space="preserve">ύμβαση, εκτός αν τούτο ρητώς προβλέπεται από το </w:t>
      </w:r>
      <w:r w:rsidR="006D5094" w:rsidRPr="000D1948">
        <w:rPr>
          <w:rFonts w:ascii="Comic Sans MS" w:hAnsi="Comic Sans MS"/>
          <w:sz w:val="22"/>
          <w:szCs w:val="22"/>
        </w:rPr>
        <w:t>Ν.4412/2016</w:t>
      </w:r>
      <w:r w:rsidRPr="000D1948">
        <w:rPr>
          <w:rFonts w:ascii="Comic Sans MS" w:hAnsi="Comic Sans MS"/>
          <w:sz w:val="22"/>
          <w:szCs w:val="22"/>
        </w:rPr>
        <w:t xml:space="preserve"> ή την σύμβαση. Αν παρότι δεν υφίσταται τέτοιο δικαίωμα, ο ανάδοχος αρνηθεί την εκτέλεση της σύμβασης, ο εργοδότης μπορεί να κηρύξει τον ανάδοχο έκπτωτο, κατά τις σχετικές διατάξεις του </w:t>
      </w:r>
      <w:r w:rsidR="002A77EB" w:rsidRPr="000D1948">
        <w:rPr>
          <w:rFonts w:ascii="Comic Sans MS" w:hAnsi="Comic Sans MS"/>
          <w:sz w:val="22"/>
          <w:szCs w:val="22"/>
        </w:rPr>
        <w:t>Ν.4412/2016.</w:t>
      </w:r>
    </w:p>
    <w:p w:rsidR="00A63AA7" w:rsidRPr="000D1948" w:rsidRDefault="00A63AA7" w:rsidP="00C51EFD">
      <w:pPr>
        <w:pStyle w:val="10"/>
        <w:shd w:val="clear" w:color="auto" w:fill="auto"/>
        <w:spacing w:before="0" w:after="0" w:line="240" w:lineRule="auto"/>
        <w:ind w:left="-709" w:right="-625" w:firstLine="567"/>
        <w:rPr>
          <w:rFonts w:ascii="Comic Sans MS" w:hAnsi="Comic Sans MS"/>
          <w:sz w:val="22"/>
          <w:szCs w:val="22"/>
        </w:rPr>
      </w:pPr>
    </w:p>
    <w:p w:rsidR="009F3FCA" w:rsidRPr="000D1948" w:rsidRDefault="00A63AA7" w:rsidP="00C51EFD">
      <w:pPr>
        <w:ind w:left="-709" w:right="-625"/>
        <w:jc w:val="both"/>
        <w:rPr>
          <w:rFonts w:ascii="Comic Sans MS" w:hAnsi="Comic Sans MS"/>
          <w:b/>
          <w:bCs/>
          <w:iCs/>
          <w:sz w:val="22"/>
          <w:szCs w:val="22"/>
          <w:u w:val="single"/>
          <w:lang w:val="el-GR"/>
        </w:rPr>
      </w:pPr>
      <w:bookmarkStart w:id="27" w:name="bookmark29"/>
      <w:r w:rsidRPr="000D1948">
        <w:rPr>
          <w:rFonts w:ascii="Comic Sans MS" w:hAnsi="Comic Sans MS"/>
          <w:b/>
          <w:bCs/>
          <w:iCs/>
          <w:sz w:val="22"/>
          <w:szCs w:val="22"/>
          <w:u w:val="single"/>
          <w:lang w:val="el-GR"/>
        </w:rPr>
        <w:t>Άρθρο 1</w:t>
      </w:r>
      <w:r w:rsidR="00903C8E" w:rsidRPr="000D1948">
        <w:rPr>
          <w:rFonts w:ascii="Comic Sans MS" w:hAnsi="Comic Sans MS"/>
          <w:b/>
          <w:bCs/>
          <w:iCs/>
          <w:sz w:val="22"/>
          <w:szCs w:val="22"/>
          <w:u w:val="single"/>
          <w:lang w:val="el-GR"/>
        </w:rPr>
        <w:t>7</w:t>
      </w:r>
      <w:r w:rsidR="00C51EFD" w:rsidRPr="000D1948">
        <w:rPr>
          <w:rFonts w:ascii="Comic Sans MS" w:hAnsi="Comic Sans MS"/>
          <w:b/>
          <w:bCs/>
          <w:iCs/>
          <w:sz w:val="22"/>
          <w:szCs w:val="22"/>
          <w:u w:val="single"/>
          <w:vertAlign w:val="superscript"/>
          <w:lang w:val="el-GR"/>
        </w:rPr>
        <w:t xml:space="preserve">ο </w:t>
      </w:r>
      <w:r w:rsidR="00C51EFD" w:rsidRPr="000D1948">
        <w:rPr>
          <w:rFonts w:ascii="Comic Sans MS" w:hAnsi="Comic Sans MS"/>
          <w:b/>
          <w:bCs/>
          <w:iCs/>
          <w:sz w:val="22"/>
          <w:szCs w:val="22"/>
          <w:u w:val="single"/>
          <w:lang w:val="el-GR"/>
        </w:rPr>
        <w:t>– Διοικητική και δικαστική επίλυση διαφορών</w:t>
      </w:r>
      <w:bookmarkEnd w:id="27"/>
    </w:p>
    <w:p w:rsidR="009F3FCA" w:rsidRPr="000D1948" w:rsidRDefault="009F3FCA" w:rsidP="00C51EFD">
      <w:pPr>
        <w:pStyle w:val="10"/>
        <w:shd w:val="clear" w:color="auto" w:fill="auto"/>
        <w:spacing w:before="0" w:after="0" w:line="240" w:lineRule="auto"/>
        <w:ind w:left="-709" w:right="-625" w:firstLine="567"/>
        <w:rPr>
          <w:rFonts w:ascii="Comic Sans MS" w:hAnsi="Comic Sans MS"/>
          <w:sz w:val="22"/>
          <w:szCs w:val="22"/>
        </w:rPr>
      </w:pPr>
      <w:r w:rsidRPr="000D1948">
        <w:rPr>
          <w:rFonts w:ascii="Comic Sans MS" w:hAnsi="Comic Sans MS"/>
          <w:sz w:val="22"/>
          <w:szCs w:val="22"/>
        </w:rPr>
        <w:t xml:space="preserve">Οι διαφορές μεταξύ του εργοδότη και του αναδόχου επιλύονται κατά τα λεπτομερώς </w:t>
      </w:r>
      <w:r w:rsidR="00C51EFD" w:rsidRPr="000D1948">
        <w:rPr>
          <w:rFonts w:ascii="Comic Sans MS" w:hAnsi="Comic Sans MS"/>
          <w:sz w:val="22"/>
          <w:szCs w:val="22"/>
        </w:rPr>
        <w:t>αναφερόμενα στο άρθρο 198 του Ν</w:t>
      </w:r>
      <w:r w:rsidRPr="000D1948">
        <w:rPr>
          <w:rFonts w:ascii="Comic Sans MS" w:hAnsi="Comic Sans MS"/>
          <w:sz w:val="22"/>
          <w:szCs w:val="22"/>
        </w:rPr>
        <w:t>.4412/2016. Η διοικητική και η δικαστική διαδικασία δε</w:t>
      </w:r>
      <w:r w:rsidR="00C66841" w:rsidRPr="000D1948">
        <w:rPr>
          <w:rFonts w:ascii="Comic Sans MS" w:hAnsi="Comic Sans MS"/>
          <w:sz w:val="22"/>
          <w:szCs w:val="22"/>
        </w:rPr>
        <w:t>ν αναστέλλουν την εκτέλεση της σ</w:t>
      </w:r>
      <w:r w:rsidRPr="000D1948">
        <w:rPr>
          <w:rFonts w:ascii="Comic Sans MS" w:hAnsi="Comic Sans MS"/>
          <w:sz w:val="22"/>
          <w:szCs w:val="22"/>
        </w:rPr>
        <w:t xml:space="preserve">ύμβασης, εκτός και αν ορίζεται διαφορετικά στο </w:t>
      </w:r>
      <w:r w:rsidR="00B86226" w:rsidRPr="000D1948">
        <w:rPr>
          <w:rFonts w:ascii="Comic Sans MS" w:hAnsi="Comic Sans MS"/>
          <w:sz w:val="22"/>
          <w:szCs w:val="22"/>
        </w:rPr>
        <w:t>Ν.4412/2016</w:t>
      </w:r>
      <w:r w:rsidRPr="000D1948">
        <w:rPr>
          <w:rFonts w:ascii="Comic Sans MS" w:hAnsi="Comic Sans MS"/>
          <w:sz w:val="22"/>
          <w:szCs w:val="22"/>
        </w:rPr>
        <w:t>.</w:t>
      </w:r>
    </w:p>
    <w:p w:rsidR="00C51EFD" w:rsidRPr="000D1948" w:rsidRDefault="00C51EFD" w:rsidP="004655B5">
      <w:pPr>
        <w:pStyle w:val="30"/>
        <w:keepNext/>
        <w:keepLines/>
        <w:shd w:val="clear" w:color="auto" w:fill="auto"/>
        <w:spacing w:before="0" w:after="0" w:line="240" w:lineRule="auto"/>
        <w:ind w:left="-709" w:right="-625" w:firstLine="0"/>
        <w:rPr>
          <w:rFonts w:ascii="Comic Sans MS" w:hAnsi="Comic Sans MS"/>
          <w:sz w:val="22"/>
          <w:szCs w:val="22"/>
        </w:rPr>
      </w:pPr>
      <w:bookmarkStart w:id="28" w:name="bookmark30"/>
    </w:p>
    <w:p w:rsidR="00C51EFD" w:rsidRPr="000D1948" w:rsidRDefault="00A63AA7" w:rsidP="00C51EFD">
      <w:pPr>
        <w:ind w:left="-709" w:right="-625"/>
        <w:jc w:val="both"/>
        <w:rPr>
          <w:rFonts w:ascii="Comic Sans MS" w:hAnsi="Comic Sans MS"/>
          <w:sz w:val="22"/>
          <w:szCs w:val="22"/>
          <w:lang w:val="el-GR"/>
        </w:rPr>
      </w:pPr>
      <w:r w:rsidRPr="000D1948">
        <w:rPr>
          <w:rFonts w:ascii="Comic Sans MS" w:hAnsi="Comic Sans MS"/>
          <w:b/>
          <w:bCs/>
          <w:iCs/>
          <w:sz w:val="22"/>
          <w:szCs w:val="22"/>
          <w:u w:val="single"/>
          <w:lang w:val="el-GR"/>
        </w:rPr>
        <w:t>Άρθρο 1</w:t>
      </w:r>
      <w:r w:rsidR="00903C8E" w:rsidRPr="000D1948">
        <w:rPr>
          <w:rFonts w:ascii="Comic Sans MS" w:hAnsi="Comic Sans MS"/>
          <w:b/>
          <w:bCs/>
          <w:iCs/>
          <w:sz w:val="22"/>
          <w:szCs w:val="22"/>
          <w:u w:val="single"/>
          <w:lang w:val="el-GR"/>
        </w:rPr>
        <w:t>8</w:t>
      </w:r>
      <w:r w:rsidR="00C51EFD" w:rsidRPr="000D1948">
        <w:rPr>
          <w:rFonts w:ascii="Comic Sans MS" w:hAnsi="Comic Sans MS"/>
          <w:b/>
          <w:bCs/>
          <w:iCs/>
          <w:sz w:val="22"/>
          <w:szCs w:val="22"/>
          <w:u w:val="single"/>
          <w:vertAlign w:val="superscript"/>
          <w:lang w:val="el-GR"/>
        </w:rPr>
        <w:t>ο</w:t>
      </w:r>
      <w:r w:rsidR="00C51EFD" w:rsidRPr="000D1948">
        <w:rPr>
          <w:rFonts w:ascii="Comic Sans MS" w:hAnsi="Comic Sans MS"/>
          <w:b/>
          <w:bCs/>
          <w:iCs/>
          <w:sz w:val="22"/>
          <w:szCs w:val="22"/>
          <w:u w:val="single"/>
          <w:lang w:val="el-GR"/>
        </w:rPr>
        <w:t xml:space="preserve"> –</w:t>
      </w:r>
      <w:r w:rsidR="009F3FCA" w:rsidRPr="000D1948">
        <w:rPr>
          <w:rFonts w:ascii="Comic Sans MS" w:hAnsi="Comic Sans MS"/>
          <w:b/>
          <w:bCs/>
          <w:iCs/>
          <w:sz w:val="22"/>
          <w:szCs w:val="22"/>
          <w:u w:val="single"/>
          <w:lang w:val="el-GR"/>
        </w:rPr>
        <w:t xml:space="preserve"> Ι</w:t>
      </w:r>
      <w:r w:rsidR="00C51EFD" w:rsidRPr="000D1948">
        <w:rPr>
          <w:rFonts w:ascii="Comic Sans MS" w:hAnsi="Comic Sans MS"/>
          <w:b/>
          <w:bCs/>
          <w:iCs/>
          <w:sz w:val="22"/>
          <w:szCs w:val="22"/>
          <w:u w:val="single"/>
          <w:lang w:val="el-GR"/>
        </w:rPr>
        <w:t>σχύουσα νομοθεσία και γλώσσα επικοινωνίας</w:t>
      </w:r>
      <w:r w:rsidR="009F3FCA" w:rsidRPr="000D1948">
        <w:rPr>
          <w:rFonts w:ascii="Comic Sans MS" w:hAnsi="Comic Sans MS"/>
          <w:b/>
          <w:bCs/>
          <w:iCs/>
          <w:sz w:val="22"/>
          <w:szCs w:val="22"/>
          <w:u w:val="single"/>
          <w:lang w:val="el-GR"/>
        </w:rPr>
        <w:t xml:space="preserve"> </w:t>
      </w:r>
    </w:p>
    <w:p w:rsidR="009F3FCA" w:rsidRPr="000D1948" w:rsidRDefault="009F3FCA" w:rsidP="00903C8E">
      <w:pPr>
        <w:pStyle w:val="30"/>
        <w:keepNext/>
        <w:keepLines/>
        <w:numPr>
          <w:ilvl w:val="0"/>
          <w:numId w:val="8"/>
        </w:numPr>
        <w:shd w:val="clear" w:color="auto" w:fill="auto"/>
        <w:tabs>
          <w:tab w:val="left" w:pos="0"/>
        </w:tabs>
        <w:spacing w:before="0" w:after="0" w:line="240" w:lineRule="auto"/>
        <w:ind w:right="-625" w:hanging="709"/>
        <w:jc w:val="both"/>
        <w:rPr>
          <w:rFonts w:ascii="Comic Sans MS" w:hAnsi="Comic Sans MS"/>
          <w:sz w:val="22"/>
          <w:szCs w:val="22"/>
        </w:rPr>
      </w:pPr>
      <w:r w:rsidRPr="000D1948">
        <w:rPr>
          <w:rFonts w:ascii="Comic Sans MS" w:hAnsi="Comic Sans MS"/>
          <w:sz w:val="22"/>
          <w:szCs w:val="22"/>
        </w:rPr>
        <w:t>Νομοθεσία</w:t>
      </w:r>
      <w:bookmarkEnd w:id="28"/>
    </w:p>
    <w:p w:rsidR="009F3FCA" w:rsidRPr="000D1948" w:rsidRDefault="009F3FCA" w:rsidP="00B86226">
      <w:pPr>
        <w:pStyle w:val="10"/>
        <w:shd w:val="clear" w:color="auto" w:fill="auto"/>
        <w:spacing w:before="0" w:after="0" w:line="240" w:lineRule="auto"/>
        <w:ind w:left="-709" w:right="-625" w:firstLine="709"/>
        <w:rPr>
          <w:rFonts w:ascii="Comic Sans MS" w:hAnsi="Comic Sans MS"/>
          <w:sz w:val="22"/>
          <w:szCs w:val="22"/>
        </w:rPr>
      </w:pPr>
      <w:r w:rsidRPr="000D1948">
        <w:rPr>
          <w:rFonts w:ascii="Comic Sans MS" w:hAnsi="Comic Sans MS"/>
          <w:sz w:val="22"/>
          <w:szCs w:val="22"/>
        </w:rPr>
        <w:t>Η Σύμβαση διέπεται αποκ</w:t>
      </w:r>
      <w:r w:rsidR="00B86226" w:rsidRPr="000D1948">
        <w:rPr>
          <w:rFonts w:ascii="Comic Sans MS" w:hAnsi="Comic Sans MS"/>
          <w:sz w:val="22"/>
          <w:szCs w:val="22"/>
        </w:rPr>
        <w:t>λειστικά από το Ελληνικό Δίκαιο</w:t>
      </w:r>
      <w:r w:rsidR="00EC6686" w:rsidRPr="000D1948">
        <w:rPr>
          <w:rFonts w:ascii="Comic Sans MS" w:hAnsi="Comic Sans MS"/>
          <w:sz w:val="22"/>
          <w:szCs w:val="22"/>
        </w:rPr>
        <w:t xml:space="preserve"> και ειδικότερα από το Ν.4412/2016</w:t>
      </w:r>
      <w:r w:rsidR="00B86226" w:rsidRPr="000D1948">
        <w:rPr>
          <w:rFonts w:ascii="Comic Sans MS" w:hAnsi="Comic Sans MS"/>
          <w:sz w:val="22"/>
          <w:szCs w:val="22"/>
        </w:rPr>
        <w:t>, όπως αναλυτικά προσδιορίζεται στην διακήρυξη και στο τεύχος «Τεχνικών Δεδομένων».</w:t>
      </w:r>
    </w:p>
    <w:p w:rsidR="009F3FCA" w:rsidRPr="000D1948" w:rsidRDefault="009F3FCA" w:rsidP="00C51EFD">
      <w:pPr>
        <w:pStyle w:val="30"/>
        <w:keepNext/>
        <w:keepLines/>
        <w:numPr>
          <w:ilvl w:val="0"/>
          <w:numId w:val="8"/>
        </w:numPr>
        <w:shd w:val="clear" w:color="auto" w:fill="auto"/>
        <w:tabs>
          <w:tab w:val="left" w:pos="0"/>
        </w:tabs>
        <w:spacing w:before="0" w:after="0" w:line="240" w:lineRule="auto"/>
        <w:ind w:left="-709" w:right="-625"/>
        <w:jc w:val="both"/>
        <w:rPr>
          <w:rFonts w:ascii="Comic Sans MS" w:hAnsi="Comic Sans MS"/>
          <w:sz w:val="22"/>
          <w:szCs w:val="22"/>
        </w:rPr>
      </w:pPr>
      <w:bookmarkStart w:id="29" w:name="bookmark31"/>
      <w:r w:rsidRPr="000D1948">
        <w:rPr>
          <w:rFonts w:ascii="Comic Sans MS" w:hAnsi="Comic Sans MS"/>
          <w:sz w:val="22"/>
          <w:szCs w:val="22"/>
        </w:rPr>
        <w:t>Γλώσσα επικοινωνίας</w:t>
      </w:r>
      <w:bookmarkEnd w:id="29"/>
    </w:p>
    <w:p w:rsidR="009F3FCA" w:rsidRPr="000D1948" w:rsidRDefault="009F3FCA" w:rsidP="00C66841">
      <w:pPr>
        <w:pStyle w:val="10"/>
        <w:shd w:val="clear" w:color="auto" w:fill="auto"/>
        <w:spacing w:before="0" w:after="0" w:line="240" w:lineRule="auto"/>
        <w:ind w:left="-709" w:right="-625" w:firstLine="709"/>
        <w:rPr>
          <w:rFonts w:ascii="Comic Sans MS" w:hAnsi="Comic Sans MS"/>
          <w:sz w:val="22"/>
          <w:szCs w:val="22"/>
        </w:rPr>
      </w:pPr>
      <w:r w:rsidRPr="000D1948">
        <w:rPr>
          <w:rFonts w:ascii="Comic Sans MS" w:hAnsi="Comic Sans MS"/>
          <w:sz w:val="22"/>
          <w:szCs w:val="22"/>
        </w:rPr>
        <w:t>Η Σύμβαση θα συνταχθεί στην ελληνική γλώσσα.</w:t>
      </w:r>
    </w:p>
    <w:p w:rsidR="00C66841" w:rsidRPr="000D1948" w:rsidRDefault="009F3FCA" w:rsidP="00C66841">
      <w:pPr>
        <w:pStyle w:val="10"/>
        <w:shd w:val="clear" w:color="auto" w:fill="auto"/>
        <w:spacing w:before="0" w:after="0" w:line="240" w:lineRule="auto"/>
        <w:ind w:left="-709" w:right="-625" w:firstLine="709"/>
        <w:rPr>
          <w:rFonts w:ascii="Comic Sans MS" w:hAnsi="Comic Sans MS"/>
          <w:sz w:val="22"/>
          <w:szCs w:val="22"/>
        </w:rPr>
      </w:pPr>
      <w:r w:rsidRPr="000D1948">
        <w:rPr>
          <w:rFonts w:ascii="Comic Sans MS" w:hAnsi="Comic Sans MS"/>
          <w:sz w:val="22"/>
          <w:szCs w:val="22"/>
        </w:rPr>
        <w:t>Όλες οι επικοινωνίες (προφ</w:t>
      </w:r>
      <w:r w:rsidR="007569DA" w:rsidRPr="000D1948">
        <w:rPr>
          <w:rFonts w:ascii="Comic Sans MS" w:hAnsi="Comic Sans MS"/>
          <w:sz w:val="22"/>
          <w:szCs w:val="22"/>
        </w:rPr>
        <w:t>ορικές και γραπτές) μεταξύ του αναδόχου και του ε</w:t>
      </w:r>
      <w:r w:rsidRPr="000D1948">
        <w:rPr>
          <w:rFonts w:ascii="Comic Sans MS" w:hAnsi="Comic Sans MS"/>
          <w:sz w:val="22"/>
          <w:szCs w:val="22"/>
        </w:rPr>
        <w:t>ργοδότη ή άλλων ελληνικών αρχών ή φορέων θα γίνονται στην ελληνική γλώσσα. Οπουδήποτε και οποτεδήπο</w:t>
      </w:r>
      <w:r w:rsidR="007569DA" w:rsidRPr="000D1948">
        <w:rPr>
          <w:rFonts w:ascii="Comic Sans MS" w:hAnsi="Comic Sans MS"/>
          <w:sz w:val="22"/>
          <w:szCs w:val="22"/>
        </w:rPr>
        <w:t>τε κατά τη διάρκεια ισχύος της σ</w:t>
      </w:r>
      <w:r w:rsidRPr="000D1948">
        <w:rPr>
          <w:rFonts w:ascii="Comic Sans MS" w:hAnsi="Comic Sans MS"/>
          <w:sz w:val="22"/>
          <w:szCs w:val="22"/>
        </w:rPr>
        <w:t>ύμβασης απαιτηθεί ερμηνεία ή μετάφραση από ή / και προς τα ελληνικά, α</w:t>
      </w:r>
      <w:r w:rsidR="007569DA" w:rsidRPr="000D1948">
        <w:rPr>
          <w:rFonts w:ascii="Comic Sans MS" w:hAnsi="Comic Sans MS"/>
          <w:sz w:val="22"/>
          <w:szCs w:val="22"/>
        </w:rPr>
        <w:t>υτές θα εξασφαλίζονται από τον α</w:t>
      </w:r>
      <w:r w:rsidRPr="000D1948">
        <w:rPr>
          <w:rFonts w:ascii="Comic Sans MS" w:hAnsi="Comic Sans MS"/>
          <w:sz w:val="22"/>
          <w:szCs w:val="22"/>
        </w:rPr>
        <w:t xml:space="preserve">νάδοχο και με κόστος που θα βαρύνει τον ίδιο. </w:t>
      </w:r>
    </w:p>
    <w:p w:rsidR="009F3FCA" w:rsidRPr="000D1948" w:rsidRDefault="009F3FCA" w:rsidP="00C66841">
      <w:pPr>
        <w:pStyle w:val="10"/>
        <w:shd w:val="clear" w:color="auto" w:fill="auto"/>
        <w:spacing w:before="0" w:after="0" w:line="240" w:lineRule="auto"/>
        <w:ind w:left="-709" w:right="-625" w:firstLine="709"/>
        <w:rPr>
          <w:rFonts w:ascii="Comic Sans MS" w:hAnsi="Comic Sans MS"/>
          <w:sz w:val="22"/>
          <w:szCs w:val="22"/>
        </w:rPr>
      </w:pPr>
      <w:r w:rsidRPr="000D1948">
        <w:rPr>
          <w:rFonts w:ascii="Comic Sans MS" w:hAnsi="Comic Sans MS"/>
          <w:sz w:val="22"/>
          <w:szCs w:val="22"/>
        </w:rPr>
        <w:t>Σε κάθε περίπτωση αμφισβητήσεων ή διαφορών, το ελληνικό κείμενο κατισχύει των εγγράφων σε αλλοδαπή γλώσσα.</w:t>
      </w:r>
    </w:p>
    <w:p w:rsidR="00C51EFD" w:rsidRPr="000D1948" w:rsidRDefault="00C51EFD" w:rsidP="004655B5">
      <w:pPr>
        <w:pStyle w:val="41"/>
        <w:shd w:val="clear" w:color="auto" w:fill="auto"/>
        <w:spacing w:after="0" w:line="240" w:lineRule="auto"/>
        <w:ind w:left="-709" w:right="-625"/>
        <w:jc w:val="both"/>
        <w:rPr>
          <w:rFonts w:ascii="Comic Sans MS" w:hAnsi="Comic Sans MS"/>
          <w:sz w:val="22"/>
          <w:szCs w:val="22"/>
        </w:rPr>
      </w:pPr>
    </w:p>
    <w:p w:rsidR="009F3FCA" w:rsidRPr="000D1948" w:rsidRDefault="009F3FCA" w:rsidP="00C51EFD">
      <w:pPr>
        <w:ind w:left="-709" w:right="-625"/>
        <w:jc w:val="both"/>
        <w:rPr>
          <w:rFonts w:ascii="Comic Sans MS" w:hAnsi="Comic Sans MS"/>
          <w:b/>
          <w:bCs/>
          <w:iCs/>
          <w:sz w:val="22"/>
          <w:szCs w:val="22"/>
          <w:u w:val="single"/>
          <w:lang w:val="el-GR"/>
        </w:rPr>
      </w:pPr>
      <w:r w:rsidRPr="000D1948">
        <w:rPr>
          <w:rFonts w:ascii="Comic Sans MS" w:hAnsi="Comic Sans MS"/>
          <w:b/>
          <w:bCs/>
          <w:iCs/>
          <w:sz w:val="22"/>
          <w:szCs w:val="22"/>
          <w:u w:val="single"/>
          <w:lang w:val="el-GR"/>
        </w:rPr>
        <w:t>Άρθρο 1</w:t>
      </w:r>
      <w:r w:rsidR="00903C8E" w:rsidRPr="000D1948">
        <w:rPr>
          <w:rFonts w:ascii="Comic Sans MS" w:hAnsi="Comic Sans MS"/>
          <w:b/>
          <w:bCs/>
          <w:iCs/>
          <w:sz w:val="22"/>
          <w:szCs w:val="22"/>
          <w:u w:val="single"/>
          <w:lang w:val="el-GR"/>
        </w:rPr>
        <w:t>9</w:t>
      </w:r>
      <w:r w:rsidR="00C51EFD" w:rsidRPr="000D1948">
        <w:rPr>
          <w:rFonts w:ascii="Comic Sans MS" w:hAnsi="Comic Sans MS"/>
          <w:b/>
          <w:bCs/>
          <w:iCs/>
          <w:sz w:val="22"/>
          <w:szCs w:val="22"/>
          <w:u w:val="single"/>
          <w:vertAlign w:val="superscript"/>
          <w:lang w:val="el-GR"/>
        </w:rPr>
        <w:t>ο</w:t>
      </w:r>
      <w:r w:rsidR="00C51EFD" w:rsidRPr="000D1948">
        <w:rPr>
          <w:rFonts w:ascii="Comic Sans MS" w:hAnsi="Comic Sans MS"/>
          <w:b/>
          <w:bCs/>
          <w:iCs/>
          <w:sz w:val="22"/>
          <w:szCs w:val="22"/>
          <w:u w:val="single"/>
          <w:lang w:val="el-GR"/>
        </w:rPr>
        <w:t xml:space="preserve"> – Λοιπά στοιχεία</w:t>
      </w:r>
    </w:p>
    <w:p w:rsidR="009F3FCA" w:rsidRPr="000D1948" w:rsidRDefault="009F3FCA" w:rsidP="00C51EFD">
      <w:pPr>
        <w:pStyle w:val="10"/>
        <w:shd w:val="clear" w:color="auto" w:fill="auto"/>
        <w:spacing w:before="0" w:after="0" w:line="240" w:lineRule="auto"/>
        <w:ind w:left="-709" w:right="-625" w:firstLine="709"/>
        <w:rPr>
          <w:rFonts w:ascii="Comic Sans MS" w:hAnsi="Comic Sans MS"/>
          <w:sz w:val="22"/>
          <w:szCs w:val="22"/>
        </w:rPr>
      </w:pPr>
      <w:r w:rsidRPr="000D1948">
        <w:rPr>
          <w:rFonts w:ascii="Comic Sans MS" w:hAnsi="Comic Sans MS"/>
          <w:sz w:val="22"/>
          <w:szCs w:val="22"/>
        </w:rPr>
        <w:t xml:space="preserve">Στα πλαίσια του παρόντος συμβατικού αντικειμένου δεν προβλέπεται προγραμματισμός, επίβλεψη ή/και αξιολόγηση ερευνητικών εργασιών κατά </w:t>
      </w:r>
      <w:r w:rsidR="00C51EFD" w:rsidRPr="000D1948">
        <w:rPr>
          <w:rFonts w:ascii="Comic Sans MS" w:hAnsi="Comic Sans MS"/>
          <w:sz w:val="22"/>
          <w:szCs w:val="22"/>
        </w:rPr>
        <w:t>την παρ. 3 του άρθρου 95 του Ν.</w:t>
      </w:r>
      <w:r w:rsidRPr="000D1948">
        <w:rPr>
          <w:rFonts w:ascii="Comic Sans MS" w:hAnsi="Comic Sans MS"/>
          <w:sz w:val="22"/>
          <w:szCs w:val="22"/>
        </w:rPr>
        <w:t>4412/2016.</w:t>
      </w:r>
    </w:p>
    <w:tbl>
      <w:tblPr>
        <w:tblW w:w="9710" w:type="dxa"/>
        <w:jc w:val="center"/>
        <w:tblInd w:w="319" w:type="dxa"/>
        <w:tblLook w:val="01E0" w:firstRow="1" w:lastRow="1" w:firstColumn="1" w:lastColumn="1" w:noHBand="0" w:noVBand="0"/>
      </w:tblPr>
      <w:tblGrid>
        <w:gridCol w:w="3629"/>
        <w:gridCol w:w="2928"/>
        <w:gridCol w:w="3153"/>
      </w:tblGrid>
      <w:tr w:rsidR="000D1948" w:rsidRPr="000D1948" w:rsidTr="00715782">
        <w:trPr>
          <w:trHeight w:val="88"/>
          <w:jc w:val="center"/>
        </w:trPr>
        <w:tc>
          <w:tcPr>
            <w:tcW w:w="3629" w:type="dxa"/>
          </w:tcPr>
          <w:p w:rsidR="00061C8D" w:rsidRPr="000D1948" w:rsidRDefault="00061C8D" w:rsidP="00964D87">
            <w:pPr>
              <w:ind w:right="-37" w:hanging="47"/>
              <w:jc w:val="center"/>
              <w:rPr>
                <w:rFonts w:ascii="Comic Sans MS" w:hAnsi="Comic Sans MS" w:cs="Arial"/>
                <w:b/>
                <w:sz w:val="18"/>
                <w:szCs w:val="18"/>
                <w:lang w:val="el-GR"/>
              </w:rPr>
            </w:pPr>
            <w:r w:rsidRPr="000D1948">
              <w:rPr>
                <w:rFonts w:ascii="Comic Sans MS" w:hAnsi="Comic Sans MS" w:cs="Arial"/>
                <w:b/>
                <w:sz w:val="18"/>
                <w:szCs w:val="18"/>
              </w:rPr>
              <w:t xml:space="preserve">Ναύπακτος   </w:t>
            </w:r>
            <w:r w:rsidR="00280AC1">
              <w:rPr>
                <w:rFonts w:ascii="Comic Sans MS" w:hAnsi="Comic Sans MS" w:cs="Arial"/>
                <w:b/>
                <w:sz w:val="18"/>
                <w:szCs w:val="18"/>
                <w:lang w:val="el-GR"/>
              </w:rPr>
              <w:t>05</w:t>
            </w:r>
            <w:r w:rsidR="00702B46">
              <w:rPr>
                <w:rFonts w:ascii="Comic Sans MS" w:hAnsi="Comic Sans MS" w:cs="Arial"/>
                <w:b/>
                <w:sz w:val="18"/>
                <w:szCs w:val="18"/>
                <w:lang w:val="el-GR"/>
              </w:rPr>
              <w:t xml:space="preserve"> </w:t>
            </w:r>
            <w:r w:rsidRPr="000D1948">
              <w:rPr>
                <w:rFonts w:ascii="Comic Sans MS" w:hAnsi="Comic Sans MS" w:cs="Arial"/>
                <w:b/>
                <w:sz w:val="18"/>
                <w:szCs w:val="18"/>
              </w:rPr>
              <w:t xml:space="preserve">/ </w:t>
            </w:r>
            <w:r w:rsidR="000D1948" w:rsidRPr="000D1948">
              <w:rPr>
                <w:rFonts w:ascii="Comic Sans MS" w:hAnsi="Comic Sans MS" w:cs="Arial"/>
                <w:b/>
                <w:sz w:val="18"/>
                <w:szCs w:val="18"/>
                <w:lang w:val="el-GR"/>
              </w:rPr>
              <w:t>04</w:t>
            </w:r>
            <w:r w:rsidRPr="000D1948">
              <w:rPr>
                <w:rFonts w:ascii="Comic Sans MS" w:hAnsi="Comic Sans MS" w:cs="Arial"/>
                <w:b/>
                <w:sz w:val="18"/>
                <w:szCs w:val="18"/>
              </w:rPr>
              <w:t xml:space="preserve"> / 201</w:t>
            </w:r>
            <w:r w:rsidRPr="000D1948">
              <w:rPr>
                <w:rFonts w:ascii="Comic Sans MS" w:hAnsi="Comic Sans MS" w:cs="Arial"/>
                <w:b/>
                <w:sz w:val="18"/>
                <w:szCs w:val="18"/>
                <w:lang w:val="el-GR"/>
              </w:rPr>
              <w:t>9</w:t>
            </w:r>
          </w:p>
        </w:tc>
        <w:tc>
          <w:tcPr>
            <w:tcW w:w="2928" w:type="dxa"/>
          </w:tcPr>
          <w:p w:rsidR="00061C8D" w:rsidRPr="000D1948" w:rsidRDefault="00C22190" w:rsidP="00F36C61">
            <w:pPr>
              <w:ind w:right="-37" w:hanging="47"/>
              <w:jc w:val="center"/>
              <w:rPr>
                <w:rFonts w:ascii="Comic Sans MS" w:hAnsi="Comic Sans MS" w:cs="Arial"/>
                <w:b/>
                <w:sz w:val="18"/>
                <w:szCs w:val="18"/>
                <w:lang w:val="el-GR"/>
              </w:rPr>
            </w:pPr>
            <w:r>
              <w:rPr>
                <w:rFonts w:ascii="Comic Sans MS" w:hAnsi="Comic Sans MS" w:cs="Arial"/>
                <w:b/>
                <w:sz w:val="18"/>
                <w:szCs w:val="18"/>
              </w:rPr>
              <w:t xml:space="preserve">Ναύπακτος  </w:t>
            </w:r>
            <w:r>
              <w:rPr>
                <w:rFonts w:ascii="Comic Sans MS" w:hAnsi="Comic Sans MS" w:cs="Arial"/>
                <w:b/>
                <w:sz w:val="18"/>
                <w:szCs w:val="18"/>
                <w:lang w:val="el-GR"/>
              </w:rPr>
              <w:t>05</w:t>
            </w:r>
            <w:r w:rsidR="00061C8D" w:rsidRPr="000D1948">
              <w:rPr>
                <w:rFonts w:ascii="Comic Sans MS" w:hAnsi="Comic Sans MS" w:cs="Arial"/>
                <w:b/>
                <w:sz w:val="18"/>
                <w:szCs w:val="18"/>
              </w:rPr>
              <w:t xml:space="preserve">  / </w:t>
            </w:r>
            <w:r w:rsidR="000D1948" w:rsidRPr="000D1948">
              <w:rPr>
                <w:rFonts w:ascii="Comic Sans MS" w:hAnsi="Comic Sans MS" w:cs="Arial"/>
                <w:b/>
                <w:sz w:val="18"/>
                <w:szCs w:val="18"/>
                <w:lang w:val="el-GR"/>
              </w:rPr>
              <w:t>04</w:t>
            </w:r>
            <w:r w:rsidR="00061C8D" w:rsidRPr="000D1948">
              <w:rPr>
                <w:rFonts w:ascii="Comic Sans MS" w:hAnsi="Comic Sans MS" w:cs="Arial"/>
                <w:b/>
                <w:sz w:val="18"/>
                <w:szCs w:val="18"/>
              </w:rPr>
              <w:t xml:space="preserve"> / 201</w:t>
            </w:r>
            <w:r w:rsidR="00061C8D" w:rsidRPr="000D1948">
              <w:rPr>
                <w:rFonts w:ascii="Comic Sans MS" w:hAnsi="Comic Sans MS" w:cs="Arial"/>
                <w:b/>
                <w:sz w:val="18"/>
                <w:szCs w:val="18"/>
                <w:lang w:val="el-GR"/>
              </w:rPr>
              <w:t>9</w:t>
            </w:r>
          </w:p>
        </w:tc>
        <w:tc>
          <w:tcPr>
            <w:tcW w:w="3153" w:type="dxa"/>
          </w:tcPr>
          <w:p w:rsidR="00061C8D" w:rsidRPr="000D1948" w:rsidRDefault="00061C8D" w:rsidP="00C22190">
            <w:pPr>
              <w:ind w:right="-37" w:hanging="47"/>
              <w:jc w:val="center"/>
              <w:rPr>
                <w:rFonts w:ascii="Comic Sans MS" w:hAnsi="Comic Sans MS" w:cs="Arial"/>
                <w:b/>
                <w:sz w:val="18"/>
                <w:szCs w:val="18"/>
                <w:lang w:val="el-GR"/>
              </w:rPr>
            </w:pPr>
            <w:r w:rsidRPr="000D1948">
              <w:rPr>
                <w:rFonts w:ascii="Comic Sans MS" w:hAnsi="Comic Sans MS" w:cs="Arial"/>
                <w:b/>
                <w:sz w:val="18"/>
                <w:szCs w:val="18"/>
              </w:rPr>
              <w:t xml:space="preserve">Ναύπακτος   </w:t>
            </w:r>
            <w:r w:rsidR="00C22190">
              <w:rPr>
                <w:rFonts w:ascii="Comic Sans MS" w:hAnsi="Comic Sans MS" w:cs="Arial"/>
                <w:b/>
                <w:sz w:val="18"/>
                <w:szCs w:val="18"/>
                <w:lang w:val="el-GR"/>
              </w:rPr>
              <w:t>05</w:t>
            </w:r>
            <w:bookmarkStart w:id="30" w:name="_GoBack"/>
            <w:bookmarkEnd w:id="30"/>
            <w:r w:rsidRPr="000D1948">
              <w:rPr>
                <w:rFonts w:ascii="Comic Sans MS" w:hAnsi="Comic Sans MS" w:cs="Arial"/>
                <w:b/>
                <w:sz w:val="18"/>
                <w:szCs w:val="18"/>
              </w:rPr>
              <w:t xml:space="preserve"> / </w:t>
            </w:r>
            <w:r w:rsidR="000D1948" w:rsidRPr="000D1948">
              <w:rPr>
                <w:rFonts w:ascii="Comic Sans MS" w:hAnsi="Comic Sans MS" w:cs="Arial"/>
                <w:b/>
                <w:sz w:val="18"/>
                <w:szCs w:val="18"/>
                <w:lang w:val="el-GR"/>
              </w:rPr>
              <w:t>04</w:t>
            </w:r>
            <w:r w:rsidRPr="000D1948">
              <w:rPr>
                <w:rFonts w:ascii="Comic Sans MS" w:hAnsi="Comic Sans MS" w:cs="Arial"/>
                <w:b/>
                <w:sz w:val="18"/>
                <w:szCs w:val="18"/>
              </w:rPr>
              <w:t xml:space="preserve"> / 201</w:t>
            </w:r>
            <w:r w:rsidRPr="000D1948">
              <w:rPr>
                <w:rFonts w:ascii="Comic Sans MS" w:hAnsi="Comic Sans MS" w:cs="Arial"/>
                <w:b/>
                <w:sz w:val="18"/>
                <w:szCs w:val="18"/>
                <w:lang w:val="el-GR"/>
              </w:rPr>
              <w:t>9</w:t>
            </w:r>
          </w:p>
        </w:tc>
      </w:tr>
      <w:tr w:rsidR="000D1948" w:rsidRPr="000D1948" w:rsidTr="00715782">
        <w:trPr>
          <w:trHeight w:val="100"/>
          <w:jc w:val="center"/>
        </w:trPr>
        <w:tc>
          <w:tcPr>
            <w:tcW w:w="3629" w:type="dxa"/>
          </w:tcPr>
          <w:p w:rsidR="007E32EA" w:rsidRPr="000D1948" w:rsidRDefault="007E32EA" w:rsidP="00964D87">
            <w:pPr>
              <w:ind w:right="-36" w:hanging="47"/>
              <w:jc w:val="center"/>
              <w:rPr>
                <w:rFonts w:ascii="Comic Sans MS" w:hAnsi="Comic Sans MS" w:cs="Arial"/>
                <w:b/>
                <w:sz w:val="18"/>
                <w:szCs w:val="18"/>
                <w:lang w:val="el-GR"/>
              </w:rPr>
            </w:pPr>
            <w:r w:rsidRPr="000D1948">
              <w:rPr>
                <w:rFonts w:ascii="Comic Sans MS" w:hAnsi="Comic Sans MS" w:cs="Arial"/>
                <w:b/>
                <w:sz w:val="18"/>
                <w:szCs w:val="18"/>
              </w:rPr>
              <w:t>Ο</w:t>
            </w:r>
            <w:r w:rsidRPr="000D1948">
              <w:rPr>
                <w:rFonts w:ascii="Comic Sans MS" w:hAnsi="Comic Sans MS" w:cs="Arial"/>
                <w:b/>
                <w:sz w:val="18"/>
                <w:szCs w:val="18"/>
                <w:lang w:val="el-GR"/>
              </w:rPr>
              <w:t>ι Τεχνικοί</w:t>
            </w:r>
          </w:p>
        </w:tc>
        <w:tc>
          <w:tcPr>
            <w:tcW w:w="2928" w:type="dxa"/>
          </w:tcPr>
          <w:p w:rsidR="007E32EA" w:rsidRPr="000D1948" w:rsidRDefault="007E32EA" w:rsidP="00964D87">
            <w:pPr>
              <w:ind w:right="-37" w:firstLine="33"/>
              <w:jc w:val="center"/>
              <w:rPr>
                <w:rFonts w:ascii="Comic Sans MS" w:hAnsi="Comic Sans MS" w:cs="Arial"/>
                <w:b/>
                <w:sz w:val="18"/>
                <w:szCs w:val="18"/>
                <w:lang w:val="el-GR"/>
              </w:rPr>
            </w:pPr>
            <w:r w:rsidRPr="000D1948">
              <w:rPr>
                <w:rFonts w:ascii="Comic Sans MS" w:hAnsi="Comic Sans MS" w:cs="Arial"/>
                <w:b/>
                <w:sz w:val="18"/>
                <w:szCs w:val="18"/>
              </w:rPr>
              <w:t>Ο Προϊστάμενος</w:t>
            </w:r>
            <w:r w:rsidRPr="000D1948">
              <w:rPr>
                <w:rFonts w:ascii="Comic Sans MS" w:hAnsi="Comic Sans MS" w:cs="Arial"/>
                <w:b/>
                <w:sz w:val="18"/>
                <w:szCs w:val="18"/>
                <w:lang w:val="el-GR"/>
              </w:rPr>
              <w:t xml:space="preserve"> </w:t>
            </w:r>
            <w:r w:rsidRPr="000D1948">
              <w:rPr>
                <w:rFonts w:ascii="Comic Sans MS" w:hAnsi="Comic Sans MS"/>
                <w:b/>
                <w:sz w:val="18"/>
                <w:szCs w:val="18"/>
              </w:rPr>
              <w:t>Τμήματος</w:t>
            </w:r>
          </w:p>
        </w:tc>
        <w:tc>
          <w:tcPr>
            <w:tcW w:w="3153" w:type="dxa"/>
          </w:tcPr>
          <w:p w:rsidR="007E32EA" w:rsidRPr="000D1948" w:rsidRDefault="007E32EA" w:rsidP="00964D87">
            <w:pPr>
              <w:jc w:val="center"/>
              <w:rPr>
                <w:rFonts w:ascii="Comic Sans MS" w:hAnsi="Comic Sans MS" w:cs="Arial"/>
                <w:b/>
                <w:sz w:val="18"/>
                <w:szCs w:val="18"/>
                <w:lang w:val="el-GR"/>
              </w:rPr>
            </w:pPr>
            <w:r w:rsidRPr="000D1948">
              <w:rPr>
                <w:rFonts w:ascii="Comic Sans MS" w:hAnsi="Comic Sans MS" w:cs="Arial"/>
                <w:b/>
                <w:sz w:val="18"/>
                <w:szCs w:val="18"/>
                <w:lang w:val="el-GR"/>
              </w:rPr>
              <w:t>ΕΓΚΡΙΘΗΚΕ &amp; ΘΕΩΡΗΘΗΚΕ</w:t>
            </w:r>
          </w:p>
        </w:tc>
      </w:tr>
      <w:tr w:rsidR="000D1948" w:rsidRPr="000D1948" w:rsidTr="00715782">
        <w:trPr>
          <w:trHeight w:val="88"/>
          <w:jc w:val="center"/>
        </w:trPr>
        <w:tc>
          <w:tcPr>
            <w:tcW w:w="3629" w:type="dxa"/>
          </w:tcPr>
          <w:p w:rsidR="007E32EA" w:rsidRPr="000D1948" w:rsidRDefault="007E32EA" w:rsidP="00964D87">
            <w:pPr>
              <w:ind w:right="-36" w:hanging="47"/>
              <w:jc w:val="center"/>
              <w:rPr>
                <w:rFonts w:ascii="Comic Sans MS" w:hAnsi="Comic Sans MS" w:cs="Arial"/>
                <w:b/>
                <w:sz w:val="18"/>
                <w:szCs w:val="18"/>
              </w:rPr>
            </w:pPr>
          </w:p>
        </w:tc>
        <w:tc>
          <w:tcPr>
            <w:tcW w:w="2928" w:type="dxa"/>
          </w:tcPr>
          <w:p w:rsidR="007E32EA" w:rsidRPr="000D1948" w:rsidRDefault="007E32EA" w:rsidP="00964D87">
            <w:pPr>
              <w:ind w:right="-37" w:firstLine="33"/>
              <w:jc w:val="center"/>
              <w:rPr>
                <w:rFonts w:ascii="Comic Sans MS" w:hAnsi="Comic Sans MS" w:cs="Arial"/>
                <w:b/>
                <w:sz w:val="18"/>
                <w:szCs w:val="18"/>
                <w:lang w:val="el-GR"/>
              </w:rPr>
            </w:pPr>
            <w:r w:rsidRPr="000D1948">
              <w:rPr>
                <w:rFonts w:ascii="Comic Sans MS" w:hAnsi="Comic Sans MS"/>
                <w:b/>
                <w:sz w:val="18"/>
                <w:szCs w:val="18"/>
                <w:lang w:val="el-GR"/>
              </w:rPr>
              <w:t xml:space="preserve">Μελετών &amp; </w:t>
            </w:r>
            <w:r w:rsidRPr="000D1948">
              <w:rPr>
                <w:rFonts w:ascii="Comic Sans MS" w:hAnsi="Comic Sans MS"/>
                <w:b/>
                <w:sz w:val="18"/>
                <w:szCs w:val="18"/>
              </w:rPr>
              <w:t>Τεχνικών Έργων</w:t>
            </w:r>
          </w:p>
        </w:tc>
        <w:tc>
          <w:tcPr>
            <w:tcW w:w="3153" w:type="dxa"/>
          </w:tcPr>
          <w:p w:rsidR="007E32EA" w:rsidRPr="000D1948" w:rsidRDefault="007E32EA" w:rsidP="00964D87">
            <w:pPr>
              <w:ind w:right="-117" w:hanging="15"/>
              <w:jc w:val="center"/>
              <w:rPr>
                <w:rFonts w:ascii="Comic Sans MS" w:hAnsi="Comic Sans MS" w:cs="Arial"/>
                <w:b/>
                <w:sz w:val="18"/>
                <w:szCs w:val="18"/>
              </w:rPr>
            </w:pPr>
            <w:r w:rsidRPr="000D1948">
              <w:rPr>
                <w:rFonts w:ascii="Comic Sans MS" w:hAnsi="Comic Sans MS" w:cs="Arial"/>
                <w:b/>
                <w:sz w:val="18"/>
                <w:szCs w:val="18"/>
              </w:rPr>
              <w:t>Ο Διευθυντής</w:t>
            </w:r>
          </w:p>
        </w:tc>
      </w:tr>
      <w:tr w:rsidR="000D1948" w:rsidRPr="000D1948" w:rsidTr="00715782">
        <w:trPr>
          <w:trHeight w:val="314"/>
          <w:jc w:val="center"/>
        </w:trPr>
        <w:tc>
          <w:tcPr>
            <w:tcW w:w="3629" w:type="dxa"/>
          </w:tcPr>
          <w:p w:rsidR="007E32EA" w:rsidRPr="000D1948" w:rsidRDefault="007E32EA" w:rsidP="00964D87">
            <w:pPr>
              <w:ind w:right="-36" w:hanging="47"/>
              <w:jc w:val="center"/>
              <w:rPr>
                <w:rFonts w:ascii="Comic Sans MS" w:hAnsi="Comic Sans MS" w:cs="Arial"/>
                <w:b/>
                <w:sz w:val="18"/>
                <w:szCs w:val="18"/>
              </w:rPr>
            </w:pPr>
          </w:p>
        </w:tc>
        <w:tc>
          <w:tcPr>
            <w:tcW w:w="2928" w:type="dxa"/>
          </w:tcPr>
          <w:p w:rsidR="007E32EA" w:rsidRPr="000D1948" w:rsidRDefault="007E32EA" w:rsidP="00964D87">
            <w:pPr>
              <w:ind w:right="-37" w:firstLine="33"/>
              <w:jc w:val="center"/>
              <w:rPr>
                <w:rFonts w:ascii="Comic Sans MS" w:hAnsi="Comic Sans MS" w:cs="Arial"/>
                <w:b/>
                <w:sz w:val="18"/>
                <w:szCs w:val="18"/>
              </w:rPr>
            </w:pPr>
          </w:p>
        </w:tc>
        <w:tc>
          <w:tcPr>
            <w:tcW w:w="3153" w:type="dxa"/>
          </w:tcPr>
          <w:p w:rsidR="007E32EA" w:rsidRPr="000D1948" w:rsidRDefault="007E32EA" w:rsidP="00964D87">
            <w:pPr>
              <w:ind w:right="-117" w:hanging="15"/>
              <w:jc w:val="center"/>
              <w:rPr>
                <w:rFonts w:ascii="Comic Sans MS" w:hAnsi="Comic Sans MS" w:cs="Arial"/>
                <w:b/>
                <w:sz w:val="18"/>
                <w:szCs w:val="18"/>
              </w:rPr>
            </w:pPr>
            <w:r w:rsidRPr="000D1948">
              <w:rPr>
                <w:rFonts w:ascii="Comic Sans MS" w:hAnsi="Comic Sans MS" w:cs="Arial"/>
                <w:b/>
                <w:sz w:val="18"/>
                <w:szCs w:val="18"/>
              </w:rPr>
              <w:t>Διεύθυνσης Τεχνικών Υπηρεσιών</w:t>
            </w:r>
          </w:p>
        </w:tc>
      </w:tr>
      <w:tr w:rsidR="000D1948" w:rsidRPr="000D1948" w:rsidTr="00715782">
        <w:trPr>
          <w:trHeight w:val="70"/>
          <w:jc w:val="center"/>
        </w:trPr>
        <w:tc>
          <w:tcPr>
            <w:tcW w:w="3629" w:type="dxa"/>
          </w:tcPr>
          <w:p w:rsidR="007E32EA" w:rsidRPr="000D1948" w:rsidRDefault="007E32EA" w:rsidP="00964D87">
            <w:pPr>
              <w:pStyle w:val="6"/>
              <w:spacing w:before="0" w:after="0"/>
              <w:ind w:right="-36" w:hanging="47"/>
              <w:jc w:val="center"/>
              <w:rPr>
                <w:rFonts w:ascii="Comic Sans MS" w:hAnsi="Comic Sans MS"/>
                <w:sz w:val="18"/>
                <w:szCs w:val="18"/>
                <w:lang w:val="el-GR"/>
              </w:rPr>
            </w:pPr>
            <w:r w:rsidRPr="000D1948">
              <w:rPr>
                <w:rFonts w:ascii="Comic Sans MS" w:hAnsi="Comic Sans MS"/>
                <w:sz w:val="18"/>
                <w:szCs w:val="18"/>
                <w:lang w:val="el-GR"/>
              </w:rPr>
              <w:t>Αθανάσιος Λαουρδέκης</w:t>
            </w:r>
          </w:p>
        </w:tc>
        <w:tc>
          <w:tcPr>
            <w:tcW w:w="2928" w:type="dxa"/>
          </w:tcPr>
          <w:p w:rsidR="007E32EA" w:rsidRPr="000D1948" w:rsidRDefault="007E32EA" w:rsidP="00964D87">
            <w:pPr>
              <w:ind w:right="-37" w:firstLine="33"/>
              <w:jc w:val="center"/>
              <w:rPr>
                <w:rFonts w:ascii="Comic Sans MS" w:hAnsi="Comic Sans MS" w:cs="Arial"/>
                <w:b/>
                <w:sz w:val="18"/>
                <w:szCs w:val="18"/>
              </w:rPr>
            </w:pPr>
          </w:p>
        </w:tc>
        <w:tc>
          <w:tcPr>
            <w:tcW w:w="3153" w:type="dxa"/>
          </w:tcPr>
          <w:p w:rsidR="007E32EA" w:rsidRPr="000D1948" w:rsidRDefault="007E32EA" w:rsidP="00964D87">
            <w:pPr>
              <w:ind w:right="-117" w:hanging="15"/>
              <w:jc w:val="center"/>
              <w:rPr>
                <w:rFonts w:ascii="Comic Sans MS" w:hAnsi="Comic Sans MS" w:cs="Arial"/>
                <w:b/>
                <w:sz w:val="18"/>
                <w:szCs w:val="18"/>
              </w:rPr>
            </w:pPr>
          </w:p>
        </w:tc>
      </w:tr>
      <w:tr w:rsidR="000D1948" w:rsidRPr="000D1948" w:rsidTr="00715782">
        <w:trPr>
          <w:trHeight w:val="70"/>
          <w:jc w:val="center"/>
        </w:trPr>
        <w:tc>
          <w:tcPr>
            <w:tcW w:w="3629" w:type="dxa"/>
          </w:tcPr>
          <w:p w:rsidR="007E32EA" w:rsidRPr="000D1948" w:rsidRDefault="007E32EA" w:rsidP="00964D87">
            <w:pPr>
              <w:ind w:hanging="47"/>
              <w:jc w:val="center"/>
              <w:rPr>
                <w:rFonts w:ascii="Comic Sans MS" w:hAnsi="Comic Sans MS"/>
                <w:b/>
                <w:sz w:val="16"/>
                <w:szCs w:val="16"/>
                <w:lang w:val="el-GR"/>
              </w:rPr>
            </w:pPr>
            <w:r w:rsidRPr="000D1948">
              <w:rPr>
                <w:rFonts w:ascii="Comic Sans MS" w:hAnsi="Comic Sans MS"/>
                <w:b/>
                <w:sz w:val="16"/>
                <w:szCs w:val="16"/>
                <w:lang w:val="el-GR"/>
              </w:rPr>
              <w:t>Πολιτικός Μηχανικός Π.Ε.</w:t>
            </w:r>
          </w:p>
        </w:tc>
        <w:tc>
          <w:tcPr>
            <w:tcW w:w="2928" w:type="dxa"/>
          </w:tcPr>
          <w:p w:rsidR="007E32EA" w:rsidRPr="000D1948" w:rsidRDefault="007E32EA" w:rsidP="00964D87">
            <w:pPr>
              <w:ind w:right="-37" w:firstLine="33"/>
              <w:jc w:val="center"/>
              <w:rPr>
                <w:rFonts w:ascii="Comic Sans MS" w:hAnsi="Comic Sans MS" w:cs="Arial"/>
                <w:b/>
                <w:sz w:val="18"/>
                <w:szCs w:val="18"/>
                <w:lang w:val="el-GR"/>
              </w:rPr>
            </w:pPr>
          </w:p>
        </w:tc>
        <w:tc>
          <w:tcPr>
            <w:tcW w:w="3153" w:type="dxa"/>
          </w:tcPr>
          <w:p w:rsidR="007E32EA" w:rsidRPr="000D1948" w:rsidRDefault="007E32EA" w:rsidP="00964D87">
            <w:pPr>
              <w:ind w:right="-117" w:hanging="15"/>
              <w:jc w:val="center"/>
              <w:rPr>
                <w:rFonts w:ascii="Comic Sans MS" w:hAnsi="Comic Sans MS" w:cs="Arial"/>
                <w:b/>
                <w:sz w:val="18"/>
                <w:szCs w:val="18"/>
              </w:rPr>
            </w:pPr>
          </w:p>
        </w:tc>
      </w:tr>
      <w:tr w:rsidR="000D1948" w:rsidRPr="000D1948" w:rsidTr="00715782">
        <w:trPr>
          <w:trHeight w:val="70"/>
          <w:jc w:val="center"/>
        </w:trPr>
        <w:tc>
          <w:tcPr>
            <w:tcW w:w="3629" w:type="dxa"/>
          </w:tcPr>
          <w:p w:rsidR="007E32EA" w:rsidRPr="000D1948" w:rsidRDefault="007E32EA" w:rsidP="00964D87">
            <w:pPr>
              <w:pStyle w:val="6"/>
              <w:spacing w:before="0" w:after="0"/>
              <w:ind w:right="-36" w:hanging="47"/>
              <w:jc w:val="center"/>
              <w:rPr>
                <w:rFonts w:ascii="Comic Sans MS" w:hAnsi="Comic Sans MS"/>
                <w:sz w:val="18"/>
                <w:szCs w:val="18"/>
              </w:rPr>
            </w:pPr>
          </w:p>
        </w:tc>
        <w:tc>
          <w:tcPr>
            <w:tcW w:w="2928" w:type="dxa"/>
          </w:tcPr>
          <w:p w:rsidR="007E32EA" w:rsidRPr="000D1948" w:rsidRDefault="007E32EA" w:rsidP="00964D87">
            <w:pPr>
              <w:ind w:right="-37" w:firstLine="33"/>
              <w:jc w:val="center"/>
              <w:rPr>
                <w:rFonts w:ascii="Comic Sans MS" w:hAnsi="Comic Sans MS" w:cs="Arial"/>
                <w:b/>
                <w:sz w:val="18"/>
                <w:szCs w:val="18"/>
                <w:lang w:val="el-GR"/>
              </w:rPr>
            </w:pPr>
            <w:r w:rsidRPr="000D1948">
              <w:rPr>
                <w:rFonts w:ascii="Comic Sans MS" w:hAnsi="Comic Sans MS" w:cs="Arial"/>
                <w:b/>
                <w:sz w:val="18"/>
                <w:szCs w:val="18"/>
                <w:lang w:val="el-GR"/>
              </w:rPr>
              <w:t>Μαγδαληνή Καζανά</w:t>
            </w:r>
          </w:p>
        </w:tc>
        <w:tc>
          <w:tcPr>
            <w:tcW w:w="3153" w:type="dxa"/>
          </w:tcPr>
          <w:p w:rsidR="007E32EA" w:rsidRPr="000D1948" w:rsidRDefault="007E32EA" w:rsidP="00964D87">
            <w:pPr>
              <w:ind w:right="-117" w:hanging="15"/>
              <w:jc w:val="center"/>
              <w:rPr>
                <w:rFonts w:ascii="Comic Sans MS" w:hAnsi="Comic Sans MS" w:cs="Arial"/>
                <w:b/>
                <w:sz w:val="18"/>
                <w:szCs w:val="18"/>
                <w:lang w:val="el-GR"/>
              </w:rPr>
            </w:pPr>
          </w:p>
        </w:tc>
      </w:tr>
      <w:tr w:rsidR="000D1948" w:rsidRPr="000D1948" w:rsidTr="00715782">
        <w:trPr>
          <w:trHeight w:val="87"/>
          <w:jc w:val="center"/>
        </w:trPr>
        <w:tc>
          <w:tcPr>
            <w:tcW w:w="3629" w:type="dxa"/>
          </w:tcPr>
          <w:p w:rsidR="007E32EA" w:rsidRPr="000D1948" w:rsidRDefault="007E32EA" w:rsidP="00964D87">
            <w:pPr>
              <w:ind w:hanging="47"/>
              <w:jc w:val="center"/>
              <w:rPr>
                <w:rFonts w:ascii="Comic Sans MS" w:hAnsi="Comic Sans MS"/>
                <w:b/>
                <w:sz w:val="16"/>
                <w:szCs w:val="16"/>
                <w:lang w:val="el-GR"/>
              </w:rPr>
            </w:pPr>
          </w:p>
        </w:tc>
        <w:tc>
          <w:tcPr>
            <w:tcW w:w="2928" w:type="dxa"/>
          </w:tcPr>
          <w:p w:rsidR="007E32EA" w:rsidRPr="000D1948" w:rsidRDefault="007E32EA" w:rsidP="00964D87">
            <w:pPr>
              <w:ind w:right="-37" w:firstLine="33"/>
              <w:jc w:val="center"/>
              <w:rPr>
                <w:rFonts w:ascii="Comic Sans MS" w:hAnsi="Comic Sans MS" w:cs="Arial"/>
                <w:b/>
                <w:sz w:val="18"/>
                <w:szCs w:val="18"/>
              </w:rPr>
            </w:pPr>
            <w:r w:rsidRPr="000D1948">
              <w:rPr>
                <w:rFonts w:ascii="Comic Sans MS" w:hAnsi="Comic Sans MS" w:cs="Arial"/>
                <w:b/>
                <w:sz w:val="18"/>
                <w:szCs w:val="18"/>
              </w:rPr>
              <w:t xml:space="preserve">Πολιτικός Μηχανικός </w:t>
            </w:r>
            <w:r w:rsidRPr="000D1948">
              <w:rPr>
                <w:rFonts w:ascii="Comic Sans MS" w:hAnsi="Comic Sans MS" w:cs="Arial"/>
                <w:b/>
                <w:sz w:val="18"/>
                <w:szCs w:val="18"/>
                <w:lang w:val="el-GR"/>
              </w:rPr>
              <w:t>Τ</w:t>
            </w:r>
            <w:r w:rsidRPr="000D1948">
              <w:rPr>
                <w:rFonts w:ascii="Comic Sans MS" w:hAnsi="Comic Sans MS" w:cs="Arial"/>
                <w:b/>
                <w:sz w:val="18"/>
                <w:szCs w:val="18"/>
              </w:rPr>
              <w:t>.Ε.</w:t>
            </w:r>
          </w:p>
        </w:tc>
        <w:tc>
          <w:tcPr>
            <w:tcW w:w="3153" w:type="dxa"/>
          </w:tcPr>
          <w:p w:rsidR="007E32EA" w:rsidRPr="000D1948" w:rsidRDefault="007E32EA" w:rsidP="00964D87">
            <w:pPr>
              <w:ind w:right="-37" w:hanging="15"/>
              <w:jc w:val="center"/>
              <w:rPr>
                <w:rFonts w:ascii="Comic Sans MS" w:hAnsi="Comic Sans MS" w:cs="Arial"/>
                <w:b/>
                <w:sz w:val="18"/>
                <w:szCs w:val="18"/>
              </w:rPr>
            </w:pPr>
            <w:r w:rsidRPr="000D1948">
              <w:rPr>
                <w:rFonts w:ascii="Comic Sans MS" w:hAnsi="Comic Sans MS" w:cs="Arial"/>
                <w:b/>
                <w:sz w:val="18"/>
                <w:szCs w:val="18"/>
              </w:rPr>
              <w:t>Γεώργιος Κέστος</w:t>
            </w:r>
          </w:p>
        </w:tc>
      </w:tr>
      <w:tr w:rsidR="000D1948" w:rsidRPr="000D1948" w:rsidTr="00715782">
        <w:trPr>
          <w:trHeight w:val="87"/>
          <w:jc w:val="center"/>
        </w:trPr>
        <w:tc>
          <w:tcPr>
            <w:tcW w:w="3629" w:type="dxa"/>
          </w:tcPr>
          <w:p w:rsidR="007E32EA" w:rsidRPr="000D1948" w:rsidRDefault="007E32EA" w:rsidP="00964D87">
            <w:pPr>
              <w:pStyle w:val="6"/>
              <w:spacing w:before="0" w:after="0"/>
              <w:ind w:right="-36" w:hanging="47"/>
              <w:jc w:val="center"/>
              <w:rPr>
                <w:rFonts w:ascii="Comic Sans MS" w:hAnsi="Comic Sans MS"/>
                <w:sz w:val="18"/>
                <w:szCs w:val="18"/>
              </w:rPr>
            </w:pPr>
            <w:r w:rsidRPr="000D1948">
              <w:rPr>
                <w:rFonts w:ascii="Comic Sans MS" w:hAnsi="Comic Sans MS"/>
                <w:sz w:val="18"/>
                <w:szCs w:val="18"/>
              </w:rPr>
              <w:t>Νικόλαος Βελαώρας</w:t>
            </w:r>
          </w:p>
        </w:tc>
        <w:tc>
          <w:tcPr>
            <w:tcW w:w="2928" w:type="dxa"/>
          </w:tcPr>
          <w:p w:rsidR="007E32EA" w:rsidRPr="000D1948" w:rsidRDefault="007E32EA" w:rsidP="00964D87">
            <w:pPr>
              <w:ind w:right="-37" w:firstLine="33"/>
              <w:jc w:val="center"/>
              <w:rPr>
                <w:rFonts w:ascii="Comic Sans MS" w:hAnsi="Comic Sans MS" w:cs="Arial"/>
                <w:b/>
                <w:sz w:val="18"/>
                <w:szCs w:val="18"/>
              </w:rPr>
            </w:pPr>
          </w:p>
        </w:tc>
        <w:tc>
          <w:tcPr>
            <w:tcW w:w="3153" w:type="dxa"/>
          </w:tcPr>
          <w:p w:rsidR="007E32EA" w:rsidRPr="000D1948" w:rsidRDefault="007E32EA" w:rsidP="00964D87">
            <w:pPr>
              <w:ind w:right="-37" w:hanging="15"/>
              <w:jc w:val="center"/>
              <w:rPr>
                <w:rFonts w:ascii="Comic Sans MS" w:hAnsi="Comic Sans MS" w:cs="Arial"/>
                <w:b/>
                <w:sz w:val="18"/>
                <w:szCs w:val="18"/>
              </w:rPr>
            </w:pPr>
            <w:r w:rsidRPr="000D1948">
              <w:rPr>
                <w:rFonts w:ascii="Comic Sans MS" w:hAnsi="Comic Sans MS" w:cs="Arial"/>
                <w:b/>
                <w:sz w:val="18"/>
                <w:szCs w:val="18"/>
              </w:rPr>
              <w:t>Αρχιτέκτονας  Μηχανικός Π.Ε.</w:t>
            </w:r>
          </w:p>
        </w:tc>
      </w:tr>
      <w:tr w:rsidR="007E32EA" w:rsidRPr="000D1948" w:rsidTr="00715782">
        <w:trPr>
          <w:trHeight w:val="87"/>
          <w:jc w:val="center"/>
        </w:trPr>
        <w:tc>
          <w:tcPr>
            <w:tcW w:w="3629" w:type="dxa"/>
          </w:tcPr>
          <w:p w:rsidR="007E32EA" w:rsidRPr="000D1948" w:rsidRDefault="007E32EA" w:rsidP="00964D87">
            <w:pPr>
              <w:ind w:hanging="47"/>
              <w:jc w:val="center"/>
              <w:rPr>
                <w:rFonts w:ascii="Comic Sans MS" w:hAnsi="Comic Sans MS"/>
                <w:b/>
                <w:sz w:val="16"/>
                <w:szCs w:val="16"/>
                <w:lang w:val="el-GR"/>
              </w:rPr>
            </w:pPr>
            <w:r w:rsidRPr="000D1948">
              <w:rPr>
                <w:rFonts w:ascii="Comic Sans MS" w:hAnsi="Comic Sans MS"/>
                <w:b/>
                <w:sz w:val="16"/>
                <w:szCs w:val="16"/>
                <w:lang w:val="el-GR"/>
              </w:rPr>
              <w:t>Πολιτικός Μηχανικός Τ.Ε.</w:t>
            </w:r>
          </w:p>
        </w:tc>
        <w:tc>
          <w:tcPr>
            <w:tcW w:w="2928" w:type="dxa"/>
          </w:tcPr>
          <w:p w:rsidR="007E32EA" w:rsidRPr="000D1948" w:rsidRDefault="007E32EA" w:rsidP="00964D87">
            <w:pPr>
              <w:ind w:right="-37" w:firstLine="33"/>
              <w:jc w:val="center"/>
              <w:rPr>
                <w:rFonts w:ascii="Comic Sans MS" w:hAnsi="Comic Sans MS" w:cs="Arial"/>
                <w:b/>
                <w:sz w:val="18"/>
                <w:szCs w:val="18"/>
                <w:lang w:val="el-GR"/>
              </w:rPr>
            </w:pPr>
          </w:p>
        </w:tc>
        <w:tc>
          <w:tcPr>
            <w:tcW w:w="3153" w:type="dxa"/>
          </w:tcPr>
          <w:p w:rsidR="007E32EA" w:rsidRPr="000D1948" w:rsidRDefault="007E32EA" w:rsidP="00964D87">
            <w:pPr>
              <w:ind w:right="-37" w:hanging="15"/>
              <w:jc w:val="center"/>
              <w:rPr>
                <w:rFonts w:ascii="Comic Sans MS" w:hAnsi="Comic Sans MS" w:cs="Arial"/>
                <w:b/>
                <w:sz w:val="18"/>
                <w:szCs w:val="18"/>
                <w:lang w:val="el-GR"/>
              </w:rPr>
            </w:pPr>
          </w:p>
        </w:tc>
      </w:tr>
    </w:tbl>
    <w:p w:rsidR="007E32EA" w:rsidRPr="000D1948" w:rsidRDefault="007E32EA">
      <w:pPr>
        <w:rPr>
          <w:rFonts w:ascii="Comic Sans MS" w:hAnsi="Comic Sans MS"/>
          <w:sz w:val="20"/>
          <w:szCs w:val="20"/>
          <w:lang w:val="el-GR"/>
        </w:rPr>
      </w:pPr>
    </w:p>
    <w:sectPr w:rsidR="007E32EA" w:rsidRPr="000D1948" w:rsidSect="009E7816">
      <w:footerReference w:type="even" r:id="rId11"/>
      <w:footerReference w:type="default" r:id="rId12"/>
      <w:pgSz w:w="11906" w:h="16838" w:code="9"/>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CDA" w:rsidRDefault="009E0CDA" w:rsidP="009E0CDA">
      <w:r>
        <w:separator/>
      </w:r>
    </w:p>
  </w:endnote>
  <w:endnote w:type="continuationSeparator" w:id="0">
    <w:p w:rsidR="009E0CDA" w:rsidRDefault="009E0CDA" w:rsidP="009E0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Narrow">
    <w:panose1 w:val="020B0606020202030204"/>
    <w:charset w:val="A1"/>
    <w:family w:val="swiss"/>
    <w:pitch w:val="variable"/>
    <w:sig w:usb0="00000287" w:usb1="00000800" w:usb2="00000000" w:usb3="00000000" w:csb0="0000009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FCA" w:rsidRDefault="006967B3">
    <w:pPr>
      <w:rPr>
        <w:sz w:val="2"/>
        <w:szCs w:val="2"/>
      </w:rPr>
    </w:pPr>
    <w:r>
      <w:rPr>
        <w:noProof/>
        <w:lang w:val="el-GR" w:eastAsia="el-GR"/>
      </w:rPr>
      <mc:AlternateContent>
        <mc:Choice Requires="wps">
          <w:drawing>
            <wp:anchor distT="0" distB="0" distL="63500" distR="63500" simplePos="0" relativeHeight="251664384" behindDoc="1" locked="0" layoutInCell="1" allowOverlap="1" wp14:anchorId="023572EA" wp14:editId="57862232">
              <wp:simplePos x="0" y="0"/>
              <wp:positionH relativeFrom="page">
                <wp:posOffset>5634355</wp:posOffset>
              </wp:positionH>
              <wp:positionV relativeFrom="page">
                <wp:posOffset>10022205</wp:posOffset>
              </wp:positionV>
              <wp:extent cx="125095" cy="100330"/>
              <wp:effectExtent l="0" t="1905" r="3175" b="2540"/>
              <wp:wrapNone/>
              <wp:docPr id="3" name="Πλαίσιο κειμένου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3FCA" w:rsidRDefault="009F3FCA">
                          <w:r>
                            <w:fldChar w:fldCharType="begin"/>
                          </w:r>
                          <w:r>
                            <w:instrText xml:space="preserve"> PAGE \* MERGEFORMAT </w:instrText>
                          </w:r>
                          <w:r>
                            <w:fldChar w:fldCharType="separate"/>
                          </w:r>
                          <w:r w:rsidRPr="00444165">
                            <w:rPr>
                              <w:rStyle w:val="TimesNewRoman105"/>
                              <w:rFonts w:eastAsia="Arial Narrow"/>
                              <w:noProof/>
                            </w:rPr>
                            <w:t>8</w:t>
                          </w:r>
                          <w:r>
                            <w:rPr>
                              <w:rStyle w:val="TimesNewRoman105"/>
                              <w:rFonts w:eastAsia="Arial Narrow"/>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3" o:spid="_x0000_s1026" type="#_x0000_t202" style="position:absolute;margin-left:443.65pt;margin-top:789.15pt;width:9.85pt;height:7.9pt;z-index:-25165209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" filled="f" stroked="f">
              <v:textbox style="mso-fit-shape-to-text:t" inset="0,0,0,0">
                <w:txbxContent>
                  <w:p w:rsidR="009F3FCA" w:rsidRDefault="009F3FCA">
                    <w:r>
                      <w:fldChar w:fldCharType="begin"/>
                    </w:r>
                    <w:r>
                      <w:instrText xml:space="preserve"> PAGE \* MERGEFORMAT </w:instrText>
                    </w:r>
                    <w:r>
                      <w:fldChar w:fldCharType="separate"/>
                    </w:r>
                    <w:r w:rsidRPr="00444165">
                      <w:rPr>
                        <w:rStyle w:val="TimesNewRoman105"/>
                        <w:rFonts w:eastAsia="Arial Narrow"/>
                        <w:noProof/>
                      </w:rPr>
                      <w:t>8</w:t>
                    </w:r>
                    <w:r>
                      <w:rPr>
                        <w:rStyle w:val="TimesNewRoman105"/>
                        <w:rFonts w:eastAsia="Arial Narrow"/>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816" w:rsidRPr="000D1948" w:rsidRDefault="009E7816" w:rsidP="00702B46">
    <w:pPr>
      <w:pBdr>
        <w:top w:val="single" w:sz="4" w:space="1" w:color="auto"/>
      </w:pBdr>
      <w:tabs>
        <w:tab w:val="right" w:pos="9072"/>
      </w:tabs>
      <w:ind w:left="-709" w:right="-568"/>
      <w:jc w:val="center"/>
      <w:rPr>
        <w:rFonts w:ascii="Comic Sans MS" w:hAnsi="Comic Sans MS"/>
        <w:sz w:val="15"/>
        <w:szCs w:val="15"/>
        <w:lang w:val="el-GR"/>
      </w:rPr>
    </w:pPr>
    <w:r w:rsidRPr="000D1948">
      <w:rPr>
        <w:rFonts w:ascii="Comic Sans MS" w:hAnsi="Comic Sans MS"/>
        <w:sz w:val="15"/>
        <w:szCs w:val="15"/>
        <w:lang w:val="el-GR"/>
      </w:rPr>
      <w:t>Τεύχος Συγγραφής Υποχρεώσεων «</w:t>
    </w:r>
    <w:r w:rsidR="00702B46" w:rsidRPr="00FB49DE">
      <w:rPr>
        <w:rFonts w:ascii="Comic Sans MS" w:hAnsi="Comic Sans MS"/>
        <w:sz w:val="15"/>
        <w:szCs w:val="15"/>
        <w:lang w:val="el-GR"/>
      </w:rPr>
      <w:t>Μελέτες αποκατάστασης κατολίσθησης στην Τ.Κ. Αράχωβας της Δ.Ε. Πλατάνου Δήμου Ναυπακτίας</w:t>
    </w:r>
    <w:r w:rsidRPr="000D1948">
      <w:rPr>
        <w:rFonts w:ascii="Comic Sans MS" w:hAnsi="Comic Sans MS"/>
        <w:sz w:val="15"/>
        <w:szCs w:val="15"/>
        <w:lang w:val="el-GR"/>
      </w:rPr>
      <w:t>»</w:t>
    </w:r>
  </w:p>
  <w:p w:rsidR="009E7816" w:rsidRPr="009E7816" w:rsidRDefault="009E7816" w:rsidP="009E7816">
    <w:pPr>
      <w:pBdr>
        <w:top w:val="single" w:sz="4" w:space="1" w:color="auto"/>
      </w:pBdr>
      <w:tabs>
        <w:tab w:val="right" w:pos="9072"/>
      </w:tabs>
      <w:ind w:left="-709" w:right="-568"/>
      <w:jc w:val="center"/>
      <w:rPr>
        <w:rFonts w:ascii="Arial Narrow" w:hAnsi="Arial Narrow"/>
        <w:b/>
        <w:sz w:val="15"/>
        <w:szCs w:val="15"/>
        <w:lang w:val="el-GR"/>
      </w:rPr>
    </w:pPr>
    <w:r w:rsidRPr="009E7816">
      <w:rPr>
        <w:rFonts w:ascii="Comic Sans MS" w:hAnsi="Comic Sans MS"/>
        <w:b/>
        <w:sz w:val="15"/>
        <w:szCs w:val="15"/>
        <w:lang w:val="el-GR"/>
      </w:rPr>
      <w:t xml:space="preserve">Σελίδα </w:t>
    </w:r>
    <w:r w:rsidRPr="009E7816">
      <w:rPr>
        <w:rFonts w:ascii="Comic Sans MS" w:hAnsi="Comic Sans MS"/>
        <w:b/>
        <w:sz w:val="15"/>
        <w:szCs w:val="15"/>
        <w:lang w:val="el-GR"/>
      </w:rPr>
      <w:fldChar w:fldCharType="begin"/>
    </w:r>
    <w:r w:rsidRPr="009E7816">
      <w:rPr>
        <w:rFonts w:ascii="Comic Sans MS" w:hAnsi="Comic Sans MS"/>
        <w:b/>
        <w:sz w:val="15"/>
        <w:szCs w:val="15"/>
        <w:lang w:val="el-GR"/>
      </w:rPr>
      <w:instrText xml:space="preserve"> PAGE   \* MERGEFORMAT </w:instrText>
    </w:r>
    <w:r w:rsidRPr="009E7816">
      <w:rPr>
        <w:rFonts w:ascii="Comic Sans MS" w:hAnsi="Comic Sans MS"/>
        <w:b/>
        <w:sz w:val="15"/>
        <w:szCs w:val="15"/>
        <w:lang w:val="el-GR"/>
      </w:rPr>
      <w:fldChar w:fldCharType="separate"/>
    </w:r>
    <w:r w:rsidR="00BB4F64">
      <w:rPr>
        <w:rFonts w:ascii="Comic Sans MS" w:hAnsi="Comic Sans MS"/>
        <w:b/>
        <w:noProof/>
        <w:sz w:val="15"/>
        <w:szCs w:val="15"/>
        <w:lang w:val="el-GR"/>
      </w:rPr>
      <w:t>16</w:t>
    </w:r>
    <w:r w:rsidRPr="009E7816">
      <w:rPr>
        <w:rFonts w:ascii="Comic Sans MS" w:hAnsi="Comic Sans MS"/>
        <w:b/>
        <w:sz w:val="15"/>
        <w:szCs w:val="15"/>
        <w:lang w:val="el-GR"/>
      </w:rPr>
      <w:fldChar w:fldCharType="end"/>
    </w:r>
    <w:r>
      <w:rPr>
        <w:rFonts w:ascii="Comic Sans MS" w:hAnsi="Comic Sans MS"/>
        <w:b/>
        <w:sz w:val="15"/>
        <w:szCs w:val="15"/>
        <w:lang w:val="el-GR"/>
      </w:rPr>
      <w:t xml:space="preserve"> </w:t>
    </w:r>
    <w:r w:rsidRPr="009E7816">
      <w:rPr>
        <w:rFonts w:ascii="Comic Sans MS" w:hAnsi="Comic Sans MS"/>
        <w:b/>
        <w:sz w:val="15"/>
        <w:szCs w:val="15"/>
        <w:lang w:val="el-GR"/>
      </w:rPr>
      <w:t xml:space="preserve">από σελίδες </w:t>
    </w:r>
    <w:r w:rsidRPr="009E7816">
      <w:rPr>
        <w:rFonts w:ascii="Comic Sans MS" w:hAnsi="Comic Sans MS"/>
        <w:b/>
        <w:sz w:val="15"/>
        <w:szCs w:val="15"/>
        <w:lang w:val="el-GR"/>
      </w:rPr>
      <w:fldChar w:fldCharType="begin"/>
    </w:r>
    <w:r w:rsidRPr="009E7816">
      <w:rPr>
        <w:rFonts w:ascii="Comic Sans MS" w:hAnsi="Comic Sans MS"/>
        <w:b/>
        <w:sz w:val="15"/>
        <w:szCs w:val="15"/>
        <w:lang w:val="el-GR"/>
      </w:rPr>
      <w:instrText xml:space="preserve"> NUMPAGES   \* MERGEFORMAT </w:instrText>
    </w:r>
    <w:r w:rsidRPr="009E7816">
      <w:rPr>
        <w:rFonts w:ascii="Comic Sans MS" w:hAnsi="Comic Sans MS"/>
        <w:b/>
        <w:sz w:val="15"/>
        <w:szCs w:val="15"/>
        <w:lang w:val="el-GR"/>
      </w:rPr>
      <w:fldChar w:fldCharType="separate"/>
    </w:r>
    <w:r w:rsidR="00BB4F64">
      <w:rPr>
        <w:rFonts w:ascii="Comic Sans MS" w:hAnsi="Comic Sans MS"/>
        <w:b/>
        <w:noProof/>
        <w:sz w:val="15"/>
        <w:szCs w:val="15"/>
        <w:lang w:val="el-GR"/>
      </w:rPr>
      <w:t>16</w:t>
    </w:r>
    <w:r w:rsidRPr="009E7816">
      <w:rPr>
        <w:rFonts w:ascii="Comic Sans MS" w:hAnsi="Comic Sans MS"/>
        <w:b/>
        <w:sz w:val="15"/>
        <w:szCs w:val="15"/>
        <w:lang w:val="el-GR"/>
      </w:rPr>
      <w:fldChar w:fldCharType="end"/>
    </w:r>
  </w:p>
  <w:p w:rsidR="00360827" w:rsidRPr="009E7816" w:rsidRDefault="00360827" w:rsidP="009E7816">
    <w:pPr>
      <w:pStyle w:val="a7"/>
      <w:rPr>
        <w:lang w:val="el-G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CDA" w:rsidRDefault="009E0CDA" w:rsidP="009E0CDA">
      <w:r>
        <w:separator/>
      </w:r>
    </w:p>
  </w:footnote>
  <w:footnote w:type="continuationSeparator" w:id="0">
    <w:p w:rsidR="009E0CDA" w:rsidRDefault="009E0CDA" w:rsidP="009E0C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numFmt w:val="decimal"/>
      <w:lvlText w:val="%5"/>
      <w:lvlJc w:val="left"/>
      <w:pPr>
        <w:tabs>
          <w:tab w:val="num" w:pos="0"/>
        </w:tabs>
        <w:ind w:left="0" w:firstLine="0"/>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55814B8"/>
    <w:multiLevelType w:val="multilevel"/>
    <w:tmpl w:val="0434ADA4"/>
    <w:lvl w:ilvl="0">
      <w:start w:val="1"/>
      <w:numFmt w:val="upperRoman"/>
      <w:lvlText w:val="%1."/>
      <w:lvlJc w:val="left"/>
      <w:rPr>
        <w:rFonts w:ascii="Arial" w:eastAsia="Arial" w:hAnsi="Arial" w:cs="Arial"/>
        <w:b w:val="0"/>
        <w:bCs w:val="0"/>
        <w:i w:val="0"/>
        <w:iCs w:val="0"/>
        <w:smallCaps w:val="0"/>
        <w:strike w:val="0"/>
        <w:color w:val="000000"/>
        <w:spacing w:val="0"/>
        <w:w w:val="100"/>
        <w:position w:val="0"/>
        <w:sz w:val="17"/>
        <w:szCs w:val="17"/>
        <w:u w:val="no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C36410"/>
    <w:multiLevelType w:val="hybridMultilevel"/>
    <w:tmpl w:val="9EBC2BBC"/>
    <w:lvl w:ilvl="0" w:tplc="AE1E3AAE">
      <w:start w:val="1"/>
      <w:numFmt w:val="decimal"/>
      <w:lvlText w:val="3.%1"/>
      <w:lvlJc w:val="left"/>
      <w:pPr>
        <w:ind w:left="11" w:hanging="360"/>
      </w:pPr>
      <w:rPr>
        <w:rFonts w:hint="default"/>
      </w:rPr>
    </w:lvl>
    <w:lvl w:ilvl="1" w:tplc="04080019" w:tentative="1">
      <w:start w:val="1"/>
      <w:numFmt w:val="lowerLetter"/>
      <w:lvlText w:val="%2."/>
      <w:lvlJc w:val="left"/>
      <w:pPr>
        <w:ind w:left="731" w:hanging="360"/>
      </w:pPr>
    </w:lvl>
    <w:lvl w:ilvl="2" w:tplc="0408001B" w:tentative="1">
      <w:start w:val="1"/>
      <w:numFmt w:val="lowerRoman"/>
      <w:lvlText w:val="%3."/>
      <w:lvlJc w:val="right"/>
      <w:pPr>
        <w:ind w:left="1451" w:hanging="180"/>
      </w:pPr>
    </w:lvl>
    <w:lvl w:ilvl="3" w:tplc="0408000F" w:tentative="1">
      <w:start w:val="1"/>
      <w:numFmt w:val="decimal"/>
      <w:lvlText w:val="%4."/>
      <w:lvlJc w:val="left"/>
      <w:pPr>
        <w:ind w:left="2171" w:hanging="360"/>
      </w:pPr>
    </w:lvl>
    <w:lvl w:ilvl="4" w:tplc="04080019" w:tentative="1">
      <w:start w:val="1"/>
      <w:numFmt w:val="lowerLetter"/>
      <w:lvlText w:val="%5."/>
      <w:lvlJc w:val="left"/>
      <w:pPr>
        <w:ind w:left="2891" w:hanging="360"/>
      </w:pPr>
    </w:lvl>
    <w:lvl w:ilvl="5" w:tplc="0408001B" w:tentative="1">
      <w:start w:val="1"/>
      <w:numFmt w:val="lowerRoman"/>
      <w:lvlText w:val="%6."/>
      <w:lvlJc w:val="right"/>
      <w:pPr>
        <w:ind w:left="3611" w:hanging="180"/>
      </w:pPr>
    </w:lvl>
    <w:lvl w:ilvl="6" w:tplc="0408000F" w:tentative="1">
      <w:start w:val="1"/>
      <w:numFmt w:val="decimal"/>
      <w:lvlText w:val="%7."/>
      <w:lvlJc w:val="left"/>
      <w:pPr>
        <w:ind w:left="4331" w:hanging="360"/>
      </w:pPr>
    </w:lvl>
    <w:lvl w:ilvl="7" w:tplc="04080019" w:tentative="1">
      <w:start w:val="1"/>
      <w:numFmt w:val="lowerLetter"/>
      <w:lvlText w:val="%8."/>
      <w:lvlJc w:val="left"/>
      <w:pPr>
        <w:ind w:left="5051" w:hanging="360"/>
      </w:pPr>
    </w:lvl>
    <w:lvl w:ilvl="8" w:tplc="0408001B" w:tentative="1">
      <w:start w:val="1"/>
      <w:numFmt w:val="lowerRoman"/>
      <w:lvlText w:val="%9."/>
      <w:lvlJc w:val="right"/>
      <w:pPr>
        <w:ind w:left="5771" w:hanging="180"/>
      </w:pPr>
    </w:lvl>
  </w:abstractNum>
  <w:abstractNum w:abstractNumId="3">
    <w:nsid w:val="3DDE4035"/>
    <w:multiLevelType w:val="multilevel"/>
    <w:tmpl w:val="C6D09702"/>
    <w:lvl w:ilvl="0">
      <w:start w:val="3"/>
      <w:numFmt w:val="decimal"/>
      <w:lvlText w:val="10.2.%1"/>
      <w:lvlJc w:val="left"/>
      <w:rPr>
        <w:rFonts w:ascii="Arial" w:eastAsia="Arial" w:hAnsi="Arial" w:cs="Arial"/>
        <w:b w:val="0"/>
        <w:bCs w:val="0"/>
        <w:i w:val="0"/>
        <w:iCs w:val="0"/>
        <w:smallCaps w:val="0"/>
        <w:strike w:val="0"/>
        <w:color w:val="000000"/>
        <w:spacing w:val="0"/>
        <w:w w:val="100"/>
        <w:position w:val="0"/>
        <w:sz w:val="21"/>
        <w:szCs w:val="21"/>
        <w:u w:val="no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F4B64C6"/>
    <w:multiLevelType w:val="multilevel"/>
    <w:tmpl w:val="BB948B8A"/>
    <w:lvl w:ilvl="0">
      <w:start w:val="1"/>
      <w:numFmt w:val="decimal"/>
      <w:lvlText w:val="10.3.%1"/>
      <w:lvlJc w:val="left"/>
      <w:rPr>
        <w:rFonts w:ascii="Arial" w:eastAsia="Arial" w:hAnsi="Arial" w:cs="Arial"/>
        <w:b w:val="0"/>
        <w:bCs w:val="0"/>
        <w:i w:val="0"/>
        <w:iCs w:val="0"/>
        <w:smallCaps w:val="0"/>
        <w:strike w:val="0"/>
        <w:color w:val="000000"/>
        <w:spacing w:val="0"/>
        <w:w w:val="100"/>
        <w:position w:val="0"/>
        <w:sz w:val="21"/>
        <w:szCs w:val="21"/>
        <w:u w:val="no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1CC662E"/>
    <w:multiLevelType w:val="multilevel"/>
    <w:tmpl w:val="899E1E28"/>
    <w:lvl w:ilvl="0">
      <w:start w:val="15"/>
      <w:numFmt w:val="decimal"/>
      <w:lvlText w:val="%1"/>
      <w:lvlJc w:val="left"/>
      <w:pPr>
        <w:ind w:left="510" w:hanging="510"/>
      </w:pPr>
      <w:rPr>
        <w:rFonts w:hint="default"/>
      </w:rPr>
    </w:lvl>
    <w:lvl w:ilvl="1">
      <w:start w:val="1"/>
      <w:numFmt w:val="decimal"/>
      <w:lvlText w:val="16.%2"/>
      <w:lvlJc w:val="left"/>
      <w:pPr>
        <w:ind w:left="11" w:hanging="720"/>
      </w:pPr>
      <w:rPr>
        <w:rFonts w:hint="default"/>
        <w:b/>
      </w:rPr>
    </w:lvl>
    <w:lvl w:ilvl="2">
      <w:start w:val="1"/>
      <w:numFmt w:val="decimal"/>
      <w:lvlText w:val="%1.%2.%3"/>
      <w:lvlJc w:val="left"/>
      <w:pPr>
        <w:ind w:left="-338" w:hanging="1080"/>
      </w:pPr>
      <w:rPr>
        <w:rFonts w:hint="default"/>
      </w:rPr>
    </w:lvl>
    <w:lvl w:ilvl="3">
      <w:start w:val="1"/>
      <w:numFmt w:val="decimal"/>
      <w:lvlText w:val="%1.%2.%3.%4"/>
      <w:lvlJc w:val="left"/>
      <w:pPr>
        <w:ind w:left="-1047" w:hanging="1080"/>
      </w:pPr>
      <w:rPr>
        <w:rFonts w:hint="default"/>
      </w:rPr>
    </w:lvl>
    <w:lvl w:ilvl="4">
      <w:start w:val="1"/>
      <w:numFmt w:val="decimal"/>
      <w:lvlText w:val="%1.%2.%3.%4.%5"/>
      <w:lvlJc w:val="left"/>
      <w:pPr>
        <w:ind w:left="-1396" w:hanging="1440"/>
      </w:pPr>
      <w:rPr>
        <w:rFonts w:hint="default"/>
      </w:rPr>
    </w:lvl>
    <w:lvl w:ilvl="5">
      <w:start w:val="1"/>
      <w:numFmt w:val="decimal"/>
      <w:lvlText w:val="%1.%2.%3.%4.%5.%6"/>
      <w:lvlJc w:val="left"/>
      <w:pPr>
        <w:ind w:left="-1745" w:hanging="1800"/>
      </w:pPr>
      <w:rPr>
        <w:rFonts w:hint="default"/>
      </w:rPr>
    </w:lvl>
    <w:lvl w:ilvl="6">
      <w:start w:val="1"/>
      <w:numFmt w:val="decimal"/>
      <w:lvlText w:val="%1.%2.%3.%4.%5.%6.%7"/>
      <w:lvlJc w:val="left"/>
      <w:pPr>
        <w:ind w:left="-2094" w:hanging="2160"/>
      </w:pPr>
      <w:rPr>
        <w:rFonts w:hint="default"/>
      </w:rPr>
    </w:lvl>
    <w:lvl w:ilvl="7">
      <w:start w:val="1"/>
      <w:numFmt w:val="decimal"/>
      <w:lvlText w:val="%1.%2.%3.%4.%5.%6.%7.%8"/>
      <w:lvlJc w:val="left"/>
      <w:pPr>
        <w:ind w:left="-2803" w:hanging="2160"/>
      </w:pPr>
      <w:rPr>
        <w:rFonts w:hint="default"/>
      </w:rPr>
    </w:lvl>
    <w:lvl w:ilvl="8">
      <w:start w:val="1"/>
      <w:numFmt w:val="decimal"/>
      <w:lvlText w:val="%1.%2.%3.%4.%5.%6.%7.%8.%9"/>
      <w:lvlJc w:val="left"/>
      <w:pPr>
        <w:ind w:left="-3152" w:hanging="2520"/>
      </w:pPr>
      <w:rPr>
        <w:rFonts w:hint="default"/>
      </w:rPr>
    </w:lvl>
  </w:abstractNum>
  <w:abstractNum w:abstractNumId="6">
    <w:nsid w:val="4F63451A"/>
    <w:multiLevelType w:val="multilevel"/>
    <w:tmpl w:val="738E8770"/>
    <w:lvl w:ilvl="0">
      <w:start w:val="3"/>
      <w:numFmt w:val="decimal"/>
      <w:lvlText w:val="10.%1"/>
      <w:lvlJc w:val="left"/>
      <w:rPr>
        <w:rFonts w:ascii="Arial" w:eastAsia="Arial" w:hAnsi="Arial" w:cs="Arial"/>
        <w:b/>
        <w:bCs/>
        <w:i w:val="0"/>
        <w:iCs w:val="0"/>
        <w:smallCaps w:val="0"/>
        <w:strike w:val="0"/>
        <w:color w:val="000000"/>
        <w:spacing w:val="0"/>
        <w:w w:val="100"/>
        <w:position w:val="0"/>
        <w:sz w:val="21"/>
        <w:szCs w:val="21"/>
        <w:u w:val="singl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43C38AB"/>
    <w:multiLevelType w:val="multilevel"/>
    <w:tmpl w:val="5CFEFC88"/>
    <w:lvl w:ilvl="0">
      <w:start w:val="2"/>
      <w:numFmt w:val="decimal"/>
      <w:lvlText w:val="2.%1"/>
      <w:lvlJc w:val="left"/>
      <w:pPr>
        <w:ind w:left="0" w:firstLine="0"/>
      </w:pPr>
      <w:rPr>
        <w:rFonts w:ascii="Arial" w:eastAsia="Arial" w:hAnsi="Arial" w:cs="Arial" w:hint="default"/>
        <w:b/>
        <w:bCs/>
        <w:i w:val="0"/>
        <w:iCs w:val="0"/>
        <w:smallCaps w:val="0"/>
        <w:strike w:val="0"/>
        <w:color w:val="000000"/>
        <w:spacing w:val="0"/>
        <w:w w:val="100"/>
        <w:position w:val="0"/>
        <w:sz w:val="17"/>
        <w:szCs w:val="17"/>
        <w:u w:val="none"/>
        <w:lang w:val="el-GR"/>
      </w:rPr>
    </w:lvl>
    <w:lvl w:ilvl="1">
      <w:start w:val="1"/>
      <w:numFmt w:val="decimal"/>
      <w:lvlText w:val="5.%2"/>
      <w:lvlJc w:val="left"/>
      <w:pPr>
        <w:ind w:left="0" w:firstLine="0"/>
      </w:pPr>
      <w:rPr>
        <w:rFonts w:hint="default"/>
        <w:b/>
        <w:bCs/>
        <w:i w:val="0"/>
        <w:iCs w:val="0"/>
        <w:smallCaps w:val="0"/>
        <w:strike w:val="0"/>
        <w:color w:val="000000"/>
        <w:spacing w:val="0"/>
        <w:w w:val="100"/>
        <w:position w:val="0"/>
        <w:sz w:val="22"/>
        <w:szCs w:val="22"/>
        <w:u w:val="none"/>
        <w:lang w:val="el-GR"/>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nsid w:val="54686B67"/>
    <w:multiLevelType w:val="hybridMultilevel"/>
    <w:tmpl w:val="7BAE67CE"/>
    <w:lvl w:ilvl="0" w:tplc="ABCAF652">
      <w:start w:val="1"/>
      <w:numFmt w:val="decimal"/>
      <w:lvlText w:val="1.%1"/>
      <w:lvlJc w:val="left"/>
      <w:pPr>
        <w:ind w:left="578" w:hanging="360"/>
      </w:pPr>
      <w:rPr>
        <w:rFonts w:hint="default"/>
        <w:b/>
      </w:rPr>
    </w:lvl>
    <w:lvl w:ilvl="1" w:tplc="04080019" w:tentative="1">
      <w:start w:val="1"/>
      <w:numFmt w:val="lowerLetter"/>
      <w:lvlText w:val="%2."/>
      <w:lvlJc w:val="left"/>
      <w:pPr>
        <w:ind w:left="1298" w:hanging="360"/>
      </w:pPr>
    </w:lvl>
    <w:lvl w:ilvl="2" w:tplc="0408001B" w:tentative="1">
      <w:start w:val="1"/>
      <w:numFmt w:val="lowerRoman"/>
      <w:lvlText w:val="%3."/>
      <w:lvlJc w:val="right"/>
      <w:pPr>
        <w:ind w:left="2018" w:hanging="180"/>
      </w:pPr>
    </w:lvl>
    <w:lvl w:ilvl="3" w:tplc="0408000F" w:tentative="1">
      <w:start w:val="1"/>
      <w:numFmt w:val="decimal"/>
      <w:lvlText w:val="%4."/>
      <w:lvlJc w:val="left"/>
      <w:pPr>
        <w:ind w:left="2738" w:hanging="360"/>
      </w:pPr>
    </w:lvl>
    <w:lvl w:ilvl="4" w:tplc="04080019" w:tentative="1">
      <w:start w:val="1"/>
      <w:numFmt w:val="lowerLetter"/>
      <w:lvlText w:val="%5."/>
      <w:lvlJc w:val="left"/>
      <w:pPr>
        <w:ind w:left="3458" w:hanging="360"/>
      </w:pPr>
    </w:lvl>
    <w:lvl w:ilvl="5" w:tplc="0408001B" w:tentative="1">
      <w:start w:val="1"/>
      <w:numFmt w:val="lowerRoman"/>
      <w:lvlText w:val="%6."/>
      <w:lvlJc w:val="right"/>
      <w:pPr>
        <w:ind w:left="4178" w:hanging="180"/>
      </w:pPr>
    </w:lvl>
    <w:lvl w:ilvl="6" w:tplc="0408000F" w:tentative="1">
      <w:start w:val="1"/>
      <w:numFmt w:val="decimal"/>
      <w:lvlText w:val="%7."/>
      <w:lvlJc w:val="left"/>
      <w:pPr>
        <w:ind w:left="4898" w:hanging="360"/>
      </w:pPr>
    </w:lvl>
    <w:lvl w:ilvl="7" w:tplc="04080019" w:tentative="1">
      <w:start w:val="1"/>
      <w:numFmt w:val="lowerLetter"/>
      <w:lvlText w:val="%8."/>
      <w:lvlJc w:val="left"/>
      <w:pPr>
        <w:ind w:left="5618" w:hanging="360"/>
      </w:pPr>
    </w:lvl>
    <w:lvl w:ilvl="8" w:tplc="0408001B" w:tentative="1">
      <w:start w:val="1"/>
      <w:numFmt w:val="lowerRoman"/>
      <w:lvlText w:val="%9."/>
      <w:lvlJc w:val="right"/>
      <w:pPr>
        <w:ind w:left="6338" w:hanging="180"/>
      </w:pPr>
    </w:lvl>
  </w:abstractNum>
  <w:abstractNum w:abstractNumId="9">
    <w:nsid w:val="5D357BAE"/>
    <w:multiLevelType w:val="multilevel"/>
    <w:tmpl w:val="E4C0538A"/>
    <w:lvl w:ilvl="0">
      <w:start w:val="1"/>
      <w:numFmt w:val="decimal"/>
      <w:lvlText w:val="8.%1"/>
      <w:lvlJc w:val="left"/>
      <w:rPr>
        <w:rFonts w:hint="default"/>
        <w:b/>
        <w:bCs/>
        <w:i w:val="0"/>
        <w:iCs w:val="0"/>
        <w:smallCaps w:val="0"/>
        <w:strike w:val="0"/>
        <w:color w:val="000000"/>
        <w:spacing w:val="0"/>
        <w:w w:val="100"/>
        <w:position w:val="0"/>
        <w:sz w:val="22"/>
        <w:szCs w:val="22"/>
        <w:u w:val="no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09C7E44"/>
    <w:multiLevelType w:val="multilevel"/>
    <w:tmpl w:val="B87E6F34"/>
    <w:lvl w:ilvl="0">
      <w:start w:val="1"/>
      <w:numFmt w:val="decimal"/>
      <w:lvlText w:val="10.2.%1"/>
      <w:lvlJc w:val="left"/>
      <w:rPr>
        <w:rFonts w:ascii="Arial" w:eastAsia="Arial" w:hAnsi="Arial" w:cs="Arial"/>
        <w:b w:val="0"/>
        <w:bCs w:val="0"/>
        <w:i w:val="0"/>
        <w:iCs w:val="0"/>
        <w:smallCaps w:val="0"/>
        <w:strike w:val="0"/>
        <w:color w:val="000000"/>
        <w:spacing w:val="0"/>
        <w:w w:val="100"/>
        <w:position w:val="0"/>
        <w:sz w:val="21"/>
        <w:szCs w:val="21"/>
        <w:u w:val="no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ACF6373"/>
    <w:multiLevelType w:val="multilevel"/>
    <w:tmpl w:val="E760FC90"/>
    <w:lvl w:ilvl="0">
      <w:start w:val="1"/>
      <w:numFmt w:val="bullet"/>
      <w:lvlText w:val="-"/>
      <w:lvlJc w:val="left"/>
      <w:rPr>
        <w:rFonts w:ascii="Arial" w:eastAsia="Arial" w:hAnsi="Arial" w:cs="Arial"/>
        <w:b w:val="0"/>
        <w:bCs w:val="0"/>
        <w:i w:val="0"/>
        <w:iCs w:val="0"/>
        <w:smallCaps w:val="0"/>
        <w:strike w:val="0"/>
        <w:color w:val="000000"/>
        <w:spacing w:val="0"/>
        <w:w w:val="100"/>
        <w:position w:val="0"/>
        <w:sz w:val="17"/>
        <w:szCs w:val="17"/>
        <w:u w:val="no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EFA3539"/>
    <w:multiLevelType w:val="multilevel"/>
    <w:tmpl w:val="8F5ADAA6"/>
    <w:lvl w:ilvl="0">
      <w:start w:val="1"/>
      <w:numFmt w:val="decimal"/>
      <w:lvlText w:val="15.%1"/>
      <w:lvlJc w:val="left"/>
      <w:pPr>
        <w:ind w:left="0" w:firstLine="0"/>
      </w:pPr>
      <w:rPr>
        <w:rFonts w:hint="default"/>
        <w:b/>
        <w:bCs/>
        <w:i w:val="0"/>
        <w:iCs w:val="0"/>
        <w:smallCaps w:val="0"/>
        <w:strike w:val="0"/>
        <w:color w:val="000000"/>
        <w:spacing w:val="0"/>
        <w:w w:val="100"/>
        <w:position w:val="0"/>
        <w:sz w:val="22"/>
        <w:szCs w:val="22"/>
        <w:u w:val="none"/>
        <w:lang w:val="el-GR"/>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nsid w:val="705D7EEB"/>
    <w:multiLevelType w:val="multilevel"/>
    <w:tmpl w:val="BAE43838"/>
    <w:lvl w:ilvl="0">
      <w:start w:val="1"/>
      <w:numFmt w:val="decimal"/>
      <w:lvlText w:val="6.%1"/>
      <w:lvlJc w:val="left"/>
      <w:rPr>
        <w:rFonts w:hint="default"/>
        <w:b/>
        <w:bCs/>
        <w:i w:val="0"/>
        <w:iCs w:val="0"/>
        <w:smallCaps w:val="0"/>
        <w:strike w:val="0"/>
        <w:color w:val="000000"/>
        <w:spacing w:val="0"/>
        <w:w w:val="100"/>
        <w:position w:val="0"/>
        <w:sz w:val="22"/>
        <w:szCs w:val="22"/>
        <w:u w:val="no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6529C9"/>
    <w:multiLevelType w:val="hybridMultilevel"/>
    <w:tmpl w:val="691CE290"/>
    <w:lvl w:ilvl="0" w:tplc="FF04FAB4">
      <w:start w:val="1"/>
      <w:numFmt w:val="decimal"/>
      <w:lvlText w:val="7.%1"/>
      <w:lvlJc w:val="left"/>
      <w:pPr>
        <w:ind w:left="578"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7CFA53F2"/>
    <w:multiLevelType w:val="multilevel"/>
    <w:tmpl w:val="502E7626"/>
    <w:lvl w:ilvl="0">
      <w:start w:val="1"/>
      <w:numFmt w:val="decimal"/>
      <w:lvlText w:val="18.%1"/>
      <w:lvlJc w:val="left"/>
      <w:pPr>
        <w:ind w:left="0" w:firstLine="0"/>
      </w:pPr>
      <w:rPr>
        <w:rFonts w:hint="default"/>
        <w:b/>
        <w:bCs/>
        <w:i w:val="0"/>
        <w:iCs w:val="0"/>
        <w:smallCaps w:val="0"/>
        <w:strike w:val="0"/>
        <w:color w:val="000000"/>
        <w:spacing w:val="0"/>
        <w:w w:val="100"/>
        <w:position w:val="0"/>
        <w:sz w:val="22"/>
        <w:szCs w:val="22"/>
        <w:u w:val="none"/>
        <w:lang w:val="el-GR"/>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0"/>
  </w:num>
  <w:num w:numId="2">
    <w:abstractNumId w:val="7"/>
  </w:num>
  <w:num w:numId="3">
    <w:abstractNumId w:val="1"/>
  </w:num>
  <w:num w:numId="4">
    <w:abstractNumId w:val="13"/>
  </w:num>
  <w:num w:numId="5">
    <w:abstractNumId w:val="11"/>
  </w:num>
  <w:num w:numId="6">
    <w:abstractNumId w:val="9"/>
  </w:num>
  <w:num w:numId="7">
    <w:abstractNumId w:val="12"/>
  </w:num>
  <w:num w:numId="8">
    <w:abstractNumId w:val="15"/>
  </w:num>
  <w:num w:numId="9">
    <w:abstractNumId w:val="2"/>
  </w:num>
  <w:num w:numId="10">
    <w:abstractNumId w:val="14"/>
  </w:num>
  <w:num w:numId="11">
    <w:abstractNumId w:val="8"/>
  </w:num>
  <w:num w:numId="12">
    <w:abstractNumId w:val="10"/>
  </w:num>
  <w:num w:numId="13">
    <w:abstractNumId w:val="3"/>
  </w:num>
  <w:num w:numId="14">
    <w:abstractNumId w:val="6"/>
  </w:num>
  <w:num w:numId="15">
    <w:abstractNumId w:val="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23D"/>
    <w:rsid w:val="00020E94"/>
    <w:rsid w:val="00024ADB"/>
    <w:rsid w:val="00035632"/>
    <w:rsid w:val="00035C51"/>
    <w:rsid w:val="00050451"/>
    <w:rsid w:val="00061C8D"/>
    <w:rsid w:val="000863D4"/>
    <w:rsid w:val="00087E4E"/>
    <w:rsid w:val="000B0170"/>
    <w:rsid w:val="000D1948"/>
    <w:rsid w:val="00102A61"/>
    <w:rsid w:val="001128D7"/>
    <w:rsid w:val="001B5796"/>
    <w:rsid w:val="001E5D66"/>
    <w:rsid w:val="002024D7"/>
    <w:rsid w:val="00207D77"/>
    <w:rsid w:val="00234850"/>
    <w:rsid w:val="00254157"/>
    <w:rsid w:val="00265512"/>
    <w:rsid w:val="00280AC1"/>
    <w:rsid w:val="0029725A"/>
    <w:rsid w:val="002A77EB"/>
    <w:rsid w:val="002E0973"/>
    <w:rsid w:val="003124B1"/>
    <w:rsid w:val="00360827"/>
    <w:rsid w:val="003661D4"/>
    <w:rsid w:val="00377565"/>
    <w:rsid w:val="00385AA4"/>
    <w:rsid w:val="004051DB"/>
    <w:rsid w:val="00437DD0"/>
    <w:rsid w:val="00450F51"/>
    <w:rsid w:val="004655B5"/>
    <w:rsid w:val="00466DBC"/>
    <w:rsid w:val="0048680F"/>
    <w:rsid w:val="00486D06"/>
    <w:rsid w:val="00502AFB"/>
    <w:rsid w:val="005178A0"/>
    <w:rsid w:val="00526DD9"/>
    <w:rsid w:val="00541A97"/>
    <w:rsid w:val="0056503B"/>
    <w:rsid w:val="00577017"/>
    <w:rsid w:val="00587DCD"/>
    <w:rsid w:val="005933AC"/>
    <w:rsid w:val="005B44EB"/>
    <w:rsid w:val="005C63C4"/>
    <w:rsid w:val="005E0FB7"/>
    <w:rsid w:val="006338EA"/>
    <w:rsid w:val="00662722"/>
    <w:rsid w:val="006967B3"/>
    <w:rsid w:val="006A1AC5"/>
    <w:rsid w:val="006B42B3"/>
    <w:rsid w:val="006D5094"/>
    <w:rsid w:val="00702B46"/>
    <w:rsid w:val="00715782"/>
    <w:rsid w:val="00725444"/>
    <w:rsid w:val="0075374C"/>
    <w:rsid w:val="007569DA"/>
    <w:rsid w:val="00771580"/>
    <w:rsid w:val="00780BE4"/>
    <w:rsid w:val="00790F29"/>
    <w:rsid w:val="00791AF6"/>
    <w:rsid w:val="00792D01"/>
    <w:rsid w:val="007A290D"/>
    <w:rsid w:val="007B71C7"/>
    <w:rsid w:val="007E32EA"/>
    <w:rsid w:val="007E681B"/>
    <w:rsid w:val="007E7632"/>
    <w:rsid w:val="00884E48"/>
    <w:rsid w:val="008D28E9"/>
    <w:rsid w:val="008D3F41"/>
    <w:rsid w:val="008E0FA0"/>
    <w:rsid w:val="008E3F53"/>
    <w:rsid w:val="008E7107"/>
    <w:rsid w:val="00903C8E"/>
    <w:rsid w:val="00933683"/>
    <w:rsid w:val="00951190"/>
    <w:rsid w:val="00967EA9"/>
    <w:rsid w:val="00986C50"/>
    <w:rsid w:val="009913FB"/>
    <w:rsid w:val="00992069"/>
    <w:rsid w:val="009E0CDA"/>
    <w:rsid w:val="009E7816"/>
    <w:rsid w:val="009F3FCA"/>
    <w:rsid w:val="00A05AF5"/>
    <w:rsid w:val="00A34613"/>
    <w:rsid w:val="00A374C9"/>
    <w:rsid w:val="00A51781"/>
    <w:rsid w:val="00A63AA7"/>
    <w:rsid w:val="00A67B2E"/>
    <w:rsid w:val="00A978A4"/>
    <w:rsid w:val="00AA0AD9"/>
    <w:rsid w:val="00AA4B94"/>
    <w:rsid w:val="00AE1C88"/>
    <w:rsid w:val="00B03005"/>
    <w:rsid w:val="00B25785"/>
    <w:rsid w:val="00B559C5"/>
    <w:rsid w:val="00B708B3"/>
    <w:rsid w:val="00B86226"/>
    <w:rsid w:val="00BA423D"/>
    <w:rsid w:val="00BB4F64"/>
    <w:rsid w:val="00BC088E"/>
    <w:rsid w:val="00BC74A7"/>
    <w:rsid w:val="00BE614B"/>
    <w:rsid w:val="00C043D1"/>
    <w:rsid w:val="00C22190"/>
    <w:rsid w:val="00C25ADB"/>
    <w:rsid w:val="00C32A03"/>
    <w:rsid w:val="00C32CF8"/>
    <w:rsid w:val="00C343B8"/>
    <w:rsid w:val="00C51EFD"/>
    <w:rsid w:val="00C55815"/>
    <w:rsid w:val="00C66841"/>
    <w:rsid w:val="00CA1735"/>
    <w:rsid w:val="00CE71B8"/>
    <w:rsid w:val="00CF2E05"/>
    <w:rsid w:val="00D15C21"/>
    <w:rsid w:val="00D462F8"/>
    <w:rsid w:val="00D825F3"/>
    <w:rsid w:val="00DA2C4F"/>
    <w:rsid w:val="00DC56DF"/>
    <w:rsid w:val="00DE433C"/>
    <w:rsid w:val="00DE5769"/>
    <w:rsid w:val="00E1068C"/>
    <w:rsid w:val="00E34B79"/>
    <w:rsid w:val="00E472FE"/>
    <w:rsid w:val="00E93AAD"/>
    <w:rsid w:val="00E9733C"/>
    <w:rsid w:val="00EB6C7F"/>
    <w:rsid w:val="00EC2EC5"/>
    <w:rsid w:val="00EC4EAD"/>
    <w:rsid w:val="00EC6686"/>
    <w:rsid w:val="00EF17FB"/>
    <w:rsid w:val="00F1453E"/>
    <w:rsid w:val="00F16C42"/>
    <w:rsid w:val="00F76CA8"/>
    <w:rsid w:val="00F85CBC"/>
    <w:rsid w:val="00FA492D"/>
    <w:rsid w:val="00FF036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1AF6"/>
    <w:pPr>
      <w:spacing w:after="0" w:line="240" w:lineRule="auto"/>
    </w:pPr>
    <w:rPr>
      <w:rFonts w:ascii="Times New Roman" w:eastAsia="Times New Roman" w:hAnsi="Times New Roman" w:cs="Times New Roman"/>
      <w:sz w:val="24"/>
      <w:szCs w:val="24"/>
      <w:lang w:val="en-GB"/>
    </w:rPr>
  </w:style>
  <w:style w:type="paragraph" w:styleId="1">
    <w:name w:val="heading 1"/>
    <w:basedOn w:val="a"/>
    <w:next w:val="a"/>
    <w:link w:val="1Char"/>
    <w:qFormat/>
    <w:rsid w:val="00791AF6"/>
    <w:pPr>
      <w:keepNext/>
      <w:suppressAutoHyphens/>
      <w:jc w:val="center"/>
      <w:outlineLvl w:val="0"/>
    </w:pPr>
    <w:rPr>
      <w:b/>
      <w:bCs/>
      <w:lang w:val="en-US" w:eastAsia="zh-CN"/>
    </w:rPr>
  </w:style>
  <w:style w:type="paragraph" w:styleId="2">
    <w:name w:val="heading 2"/>
    <w:basedOn w:val="a"/>
    <w:next w:val="a"/>
    <w:link w:val="2Char"/>
    <w:uiPriority w:val="9"/>
    <w:semiHidden/>
    <w:unhideWhenUsed/>
    <w:qFormat/>
    <w:rsid w:val="007B71C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Char"/>
    <w:uiPriority w:val="9"/>
    <w:semiHidden/>
    <w:unhideWhenUsed/>
    <w:qFormat/>
    <w:rsid w:val="00E1068C"/>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Char"/>
    <w:qFormat/>
    <w:rsid w:val="007E32EA"/>
    <w:pPr>
      <w:spacing w:before="240" w:after="60"/>
      <w:ind w:firstLine="720"/>
      <w:outlineLvl w:val="5"/>
    </w:pPr>
    <w:rPr>
      <w:b/>
      <w:bCs/>
      <w:sz w:val="22"/>
      <w:szCs w:val="2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791AF6"/>
    <w:rPr>
      <w:rFonts w:ascii="Times New Roman" w:eastAsia="Times New Roman" w:hAnsi="Times New Roman" w:cs="Times New Roman"/>
      <w:b/>
      <w:bCs/>
      <w:sz w:val="24"/>
      <w:szCs w:val="24"/>
      <w:lang w:val="en-US" w:eastAsia="zh-CN"/>
    </w:rPr>
  </w:style>
  <w:style w:type="character" w:customStyle="1" w:styleId="40">
    <w:name w:val="Σώμα κειμένου (4)_"/>
    <w:basedOn w:val="a0"/>
    <w:link w:val="41"/>
    <w:rsid w:val="009F3FCA"/>
    <w:rPr>
      <w:rFonts w:ascii="Arial" w:eastAsia="Arial" w:hAnsi="Arial" w:cs="Arial"/>
      <w:b/>
      <w:bCs/>
      <w:sz w:val="17"/>
      <w:szCs w:val="17"/>
      <w:shd w:val="clear" w:color="auto" w:fill="FFFFFF"/>
    </w:rPr>
  </w:style>
  <w:style w:type="character" w:customStyle="1" w:styleId="a3">
    <w:name w:val="Σώμα κειμένου_"/>
    <w:basedOn w:val="a0"/>
    <w:link w:val="10"/>
    <w:rsid w:val="009F3FCA"/>
    <w:rPr>
      <w:rFonts w:ascii="Arial" w:eastAsia="Arial" w:hAnsi="Arial" w:cs="Arial"/>
      <w:sz w:val="17"/>
      <w:szCs w:val="17"/>
      <w:shd w:val="clear" w:color="auto" w:fill="FFFFFF"/>
    </w:rPr>
  </w:style>
  <w:style w:type="paragraph" w:customStyle="1" w:styleId="41">
    <w:name w:val="Σώμα κειμένου (4)"/>
    <w:basedOn w:val="a"/>
    <w:link w:val="40"/>
    <w:rsid w:val="009F3FCA"/>
    <w:pPr>
      <w:widowControl w:val="0"/>
      <w:shd w:val="clear" w:color="auto" w:fill="FFFFFF"/>
      <w:spacing w:after="840" w:line="0" w:lineRule="atLeast"/>
      <w:jc w:val="center"/>
    </w:pPr>
    <w:rPr>
      <w:rFonts w:ascii="Arial" w:eastAsia="Arial" w:hAnsi="Arial" w:cs="Arial"/>
      <w:b/>
      <w:bCs/>
      <w:sz w:val="17"/>
      <w:szCs w:val="17"/>
      <w:lang w:val="el-GR"/>
    </w:rPr>
  </w:style>
  <w:style w:type="paragraph" w:customStyle="1" w:styleId="10">
    <w:name w:val="Σώμα κειμένου1"/>
    <w:basedOn w:val="a"/>
    <w:link w:val="a3"/>
    <w:rsid w:val="009F3FCA"/>
    <w:pPr>
      <w:widowControl w:val="0"/>
      <w:shd w:val="clear" w:color="auto" w:fill="FFFFFF"/>
      <w:spacing w:before="840" w:after="420" w:line="235" w:lineRule="exact"/>
      <w:ind w:hanging="940"/>
      <w:jc w:val="both"/>
    </w:pPr>
    <w:rPr>
      <w:rFonts w:ascii="Arial" w:eastAsia="Arial" w:hAnsi="Arial" w:cs="Arial"/>
      <w:sz w:val="17"/>
      <w:szCs w:val="17"/>
      <w:lang w:val="el-GR"/>
    </w:rPr>
  </w:style>
  <w:style w:type="character" w:customStyle="1" w:styleId="3">
    <w:name w:val="Επικεφαλίδα #3_"/>
    <w:basedOn w:val="a0"/>
    <w:link w:val="30"/>
    <w:rsid w:val="009F3FCA"/>
    <w:rPr>
      <w:rFonts w:ascii="Arial" w:eastAsia="Arial" w:hAnsi="Arial" w:cs="Arial"/>
      <w:b/>
      <w:bCs/>
      <w:sz w:val="17"/>
      <w:szCs w:val="17"/>
      <w:shd w:val="clear" w:color="auto" w:fill="FFFFFF"/>
    </w:rPr>
  </w:style>
  <w:style w:type="paragraph" w:customStyle="1" w:styleId="30">
    <w:name w:val="Επικεφαλίδα #3"/>
    <w:basedOn w:val="a"/>
    <w:link w:val="3"/>
    <w:rsid w:val="009F3FCA"/>
    <w:pPr>
      <w:widowControl w:val="0"/>
      <w:shd w:val="clear" w:color="auto" w:fill="FFFFFF"/>
      <w:spacing w:before="420" w:after="180" w:line="0" w:lineRule="atLeast"/>
      <w:ind w:hanging="1000"/>
      <w:outlineLvl w:val="2"/>
    </w:pPr>
    <w:rPr>
      <w:rFonts w:ascii="Arial" w:eastAsia="Arial" w:hAnsi="Arial" w:cs="Arial"/>
      <w:b/>
      <w:bCs/>
      <w:sz w:val="17"/>
      <w:szCs w:val="17"/>
      <w:lang w:val="el-GR"/>
    </w:rPr>
  </w:style>
  <w:style w:type="character" w:customStyle="1" w:styleId="a4">
    <w:name w:val="Κεφαλίδα ή υποσέλιδο_"/>
    <w:basedOn w:val="a0"/>
    <w:rsid w:val="009F3FCA"/>
    <w:rPr>
      <w:rFonts w:ascii="Arial Narrow" w:eastAsia="Arial Narrow" w:hAnsi="Arial Narrow" w:cs="Arial Narrow"/>
      <w:b/>
      <w:bCs/>
      <w:i w:val="0"/>
      <w:iCs w:val="0"/>
      <w:smallCaps w:val="0"/>
      <w:strike w:val="0"/>
      <w:sz w:val="18"/>
      <w:szCs w:val="18"/>
      <w:u w:val="none"/>
    </w:rPr>
  </w:style>
  <w:style w:type="character" w:customStyle="1" w:styleId="TimesNewRoman105">
    <w:name w:val="Κεφαλίδα ή υποσέλιδο + Times New Roman;10;5 στ.;Χωρίς έντονη γραφή"/>
    <w:basedOn w:val="a4"/>
    <w:rsid w:val="009F3FCA"/>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a5">
    <w:name w:val="Κεφαλίδα ή υποσέλιδο"/>
    <w:basedOn w:val="a4"/>
    <w:rsid w:val="009F3FCA"/>
    <w:rPr>
      <w:rFonts w:ascii="Arial Narrow" w:eastAsia="Arial Narrow" w:hAnsi="Arial Narrow" w:cs="Arial Narrow"/>
      <w:b/>
      <w:bCs/>
      <w:i w:val="0"/>
      <w:iCs w:val="0"/>
      <w:smallCaps w:val="0"/>
      <w:strike w:val="0"/>
      <w:color w:val="000000"/>
      <w:spacing w:val="0"/>
      <w:w w:val="100"/>
      <w:position w:val="0"/>
      <w:sz w:val="18"/>
      <w:szCs w:val="18"/>
      <w:u w:val="none"/>
      <w:lang w:val="el-GR"/>
    </w:rPr>
  </w:style>
  <w:style w:type="paragraph" w:styleId="a6">
    <w:name w:val="header"/>
    <w:basedOn w:val="a"/>
    <w:link w:val="Char"/>
    <w:uiPriority w:val="99"/>
    <w:unhideWhenUsed/>
    <w:rsid w:val="009E0CDA"/>
    <w:pPr>
      <w:tabs>
        <w:tab w:val="center" w:pos="4153"/>
        <w:tab w:val="right" w:pos="8306"/>
      </w:tabs>
    </w:pPr>
  </w:style>
  <w:style w:type="character" w:customStyle="1" w:styleId="Char">
    <w:name w:val="Κεφαλίδα Char"/>
    <w:basedOn w:val="a0"/>
    <w:link w:val="a6"/>
    <w:uiPriority w:val="99"/>
    <w:rsid w:val="009E0CDA"/>
    <w:rPr>
      <w:rFonts w:ascii="Times New Roman" w:eastAsia="Times New Roman" w:hAnsi="Times New Roman" w:cs="Times New Roman"/>
      <w:sz w:val="24"/>
      <w:szCs w:val="24"/>
      <w:lang w:val="en-GB"/>
    </w:rPr>
  </w:style>
  <w:style w:type="paragraph" w:styleId="a7">
    <w:name w:val="footer"/>
    <w:basedOn w:val="a"/>
    <w:link w:val="Char0"/>
    <w:unhideWhenUsed/>
    <w:rsid w:val="009E0CDA"/>
    <w:pPr>
      <w:tabs>
        <w:tab w:val="center" w:pos="4153"/>
        <w:tab w:val="right" w:pos="8306"/>
      </w:tabs>
    </w:pPr>
  </w:style>
  <w:style w:type="character" w:customStyle="1" w:styleId="Char0">
    <w:name w:val="Υποσέλιδο Char"/>
    <w:basedOn w:val="a0"/>
    <w:link w:val="a7"/>
    <w:uiPriority w:val="99"/>
    <w:rsid w:val="009E0CDA"/>
    <w:rPr>
      <w:rFonts w:ascii="Times New Roman" w:eastAsia="Times New Roman" w:hAnsi="Times New Roman" w:cs="Times New Roman"/>
      <w:sz w:val="24"/>
      <w:szCs w:val="24"/>
      <w:lang w:val="en-GB"/>
    </w:rPr>
  </w:style>
  <w:style w:type="character" w:customStyle="1" w:styleId="2Char">
    <w:name w:val="Επικεφαλίδα 2 Char"/>
    <w:basedOn w:val="a0"/>
    <w:link w:val="2"/>
    <w:uiPriority w:val="9"/>
    <w:semiHidden/>
    <w:rsid w:val="007B71C7"/>
    <w:rPr>
      <w:rFonts w:asciiTheme="majorHAnsi" w:eastAsiaTheme="majorEastAsia" w:hAnsiTheme="majorHAnsi" w:cstheme="majorBidi"/>
      <w:b/>
      <w:bCs/>
      <w:color w:val="4F81BD" w:themeColor="accent1"/>
      <w:sz w:val="26"/>
      <w:szCs w:val="26"/>
      <w:lang w:val="en-GB"/>
    </w:rPr>
  </w:style>
  <w:style w:type="character" w:customStyle="1" w:styleId="4Char">
    <w:name w:val="Επικεφαλίδα 4 Char"/>
    <w:basedOn w:val="a0"/>
    <w:link w:val="4"/>
    <w:uiPriority w:val="9"/>
    <w:semiHidden/>
    <w:rsid w:val="00E1068C"/>
    <w:rPr>
      <w:rFonts w:asciiTheme="majorHAnsi" w:eastAsiaTheme="majorEastAsia" w:hAnsiTheme="majorHAnsi" w:cstheme="majorBidi"/>
      <w:b/>
      <w:bCs/>
      <w:i/>
      <w:iCs/>
      <w:color w:val="4F81BD" w:themeColor="accent1"/>
      <w:sz w:val="24"/>
      <w:szCs w:val="24"/>
      <w:lang w:val="en-GB"/>
    </w:rPr>
  </w:style>
  <w:style w:type="paragraph" w:customStyle="1" w:styleId="21">
    <w:name w:val="Σώμα κείμενου 21"/>
    <w:basedOn w:val="a"/>
    <w:rsid w:val="00E1068C"/>
    <w:pPr>
      <w:suppressAutoHyphens/>
      <w:spacing w:after="120" w:line="480" w:lineRule="auto"/>
      <w:jc w:val="both"/>
    </w:pPr>
    <w:rPr>
      <w:lang w:val="x-none" w:eastAsia="zh-CN"/>
    </w:rPr>
  </w:style>
  <w:style w:type="character" w:customStyle="1" w:styleId="80">
    <w:name w:val="Σώμα κειμένου + 8 στ.;Διάστιχο 0 στ."/>
    <w:basedOn w:val="a3"/>
    <w:rsid w:val="008E7107"/>
    <w:rPr>
      <w:rFonts w:ascii="Calibri" w:eastAsia="Calibri" w:hAnsi="Calibri" w:cs="Calibri"/>
      <w:b w:val="0"/>
      <w:bCs w:val="0"/>
      <w:i w:val="0"/>
      <w:iCs w:val="0"/>
      <w:smallCaps w:val="0"/>
      <w:strike w:val="0"/>
      <w:color w:val="000000"/>
      <w:spacing w:val="4"/>
      <w:w w:val="100"/>
      <w:position w:val="0"/>
      <w:sz w:val="16"/>
      <w:szCs w:val="16"/>
      <w:u w:val="single"/>
      <w:shd w:val="clear" w:color="auto" w:fill="FFFFFF"/>
      <w:lang w:val="en-US"/>
    </w:rPr>
  </w:style>
  <w:style w:type="paragraph" w:customStyle="1" w:styleId="20">
    <w:name w:val="Σώμα κειμένου2"/>
    <w:basedOn w:val="a"/>
    <w:rsid w:val="008E7107"/>
    <w:pPr>
      <w:widowControl w:val="0"/>
      <w:shd w:val="clear" w:color="auto" w:fill="FFFFFF"/>
      <w:spacing w:before="360" w:after="540" w:line="270" w:lineRule="exact"/>
      <w:jc w:val="both"/>
    </w:pPr>
    <w:rPr>
      <w:rFonts w:ascii="Calibri" w:eastAsia="Calibri" w:hAnsi="Calibri" w:cs="Calibri"/>
      <w:color w:val="000000"/>
      <w:spacing w:val="1"/>
      <w:sz w:val="20"/>
      <w:szCs w:val="20"/>
      <w:lang w:val="el-GR" w:eastAsia="el-GR"/>
    </w:rPr>
  </w:style>
  <w:style w:type="character" w:customStyle="1" w:styleId="22">
    <w:name w:val="Επικεφαλίδα #2_"/>
    <w:basedOn w:val="a0"/>
    <w:rsid w:val="00A63AA7"/>
    <w:rPr>
      <w:rFonts w:ascii="Arial" w:eastAsia="Arial" w:hAnsi="Arial" w:cs="Arial"/>
      <w:b/>
      <w:bCs/>
      <w:i w:val="0"/>
      <w:iCs w:val="0"/>
      <w:smallCaps w:val="0"/>
      <w:strike w:val="0"/>
      <w:sz w:val="21"/>
      <w:szCs w:val="21"/>
      <w:u w:val="none"/>
    </w:rPr>
  </w:style>
  <w:style w:type="character" w:customStyle="1" w:styleId="23">
    <w:name w:val="Επικεφαλίδα #2"/>
    <w:basedOn w:val="22"/>
    <w:rsid w:val="00A63AA7"/>
    <w:rPr>
      <w:rFonts w:ascii="Arial" w:eastAsia="Arial" w:hAnsi="Arial" w:cs="Arial"/>
      <w:b/>
      <w:bCs/>
      <w:i w:val="0"/>
      <w:iCs w:val="0"/>
      <w:smallCaps w:val="0"/>
      <w:strike w:val="0"/>
      <w:color w:val="000000"/>
      <w:spacing w:val="0"/>
      <w:w w:val="100"/>
      <w:position w:val="0"/>
      <w:sz w:val="21"/>
      <w:szCs w:val="21"/>
      <w:u w:val="single"/>
      <w:lang w:val="el-GR"/>
    </w:rPr>
  </w:style>
  <w:style w:type="paragraph" w:customStyle="1" w:styleId="5">
    <w:name w:val="Σώμα κειμένου5"/>
    <w:basedOn w:val="a"/>
    <w:rsid w:val="00A63AA7"/>
    <w:pPr>
      <w:widowControl w:val="0"/>
      <w:shd w:val="clear" w:color="auto" w:fill="FFFFFF"/>
      <w:spacing w:line="0" w:lineRule="atLeast"/>
      <w:ind w:hanging="1200"/>
    </w:pPr>
    <w:rPr>
      <w:rFonts w:ascii="Arial" w:eastAsia="Arial" w:hAnsi="Arial" w:cs="Arial"/>
      <w:color w:val="000000"/>
      <w:sz w:val="21"/>
      <w:szCs w:val="21"/>
      <w:lang w:val="el-GR" w:eastAsia="el-GR"/>
    </w:rPr>
  </w:style>
  <w:style w:type="character" w:customStyle="1" w:styleId="24">
    <w:name w:val="Σώμα κειμένου (2)_"/>
    <w:basedOn w:val="a0"/>
    <w:rsid w:val="006967B3"/>
    <w:rPr>
      <w:rFonts w:ascii="Calibri" w:eastAsia="Calibri" w:hAnsi="Calibri" w:cs="Calibri"/>
      <w:b/>
      <w:bCs/>
      <w:i w:val="0"/>
      <w:iCs w:val="0"/>
      <w:smallCaps w:val="0"/>
      <w:strike w:val="0"/>
      <w:sz w:val="22"/>
      <w:szCs w:val="22"/>
      <w:u w:val="none"/>
    </w:rPr>
  </w:style>
  <w:style w:type="character" w:customStyle="1" w:styleId="25">
    <w:name w:val="Σώμα κειμένου (2)"/>
    <w:basedOn w:val="24"/>
    <w:rsid w:val="006967B3"/>
    <w:rPr>
      <w:rFonts w:ascii="Calibri" w:eastAsia="Calibri" w:hAnsi="Calibri" w:cs="Calibri"/>
      <w:b/>
      <w:bCs/>
      <w:i w:val="0"/>
      <w:iCs w:val="0"/>
      <w:smallCaps w:val="0"/>
      <w:strike w:val="0"/>
      <w:color w:val="000000"/>
      <w:spacing w:val="0"/>
      <w:w w:val="100"/>
      <w:position w:val="0"/>
      <w:sz w:val="22"/>
      <w:szCs w:val="22"/>
      <w:u w:val="single"/>
      <w:lang w:val="el-GR"/>
    </w:rPr>
  </w:style>
  <w:style w:type="character" w:customStyle="1" w:styleId="TimesNewRoman1050">
    <w:name w:val="Σώμα κειμένου + Times New Roman;10;5 στ.;Πλάγια γραφή"/>
    <w:basedOn w:val="a3"/>
    <w:rsid w:val="006967B3"/>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rPr>
  </w:style>
  <w:style w:type="character" w:customStyle="1" w:styleId="a8">
    <w:name w:val="Σώμα κειμένου + Πλάγια γραφή"/>
    <w:basedOn w:val="a3"/>
    <w:rsid w:val="006967B3"/>
    <w:rPr>
      <w:rFonts w:ascii="Calibri" w:eastAsia="Calibri" w:hAnsi="Calibri" w:cs="Calibri"/>
      <w:b w:val="0"/>
      <w:bCs w:val="0"/>
      <w:i/>
      <w:iCs/>
      <w:smallCaps w:val="0"/>
      <w:strike w:val="0"/>
      <w:color w:val="000000"/>
      <w:spacing w:val="0"/>
      <w:w w:val="100"/>
      <w:position w:val="0"/>
      <w:sz w:val="22"/>
      <w:szCs w:val="22"/>
      <w:u w:val="none"/>
      <w:shd w:val="clear" w:color="auto" w:fill="FFFFFF"/>
    </w:rPr>
  </w:style>
  <w:style w:type="character" w:customStyle="1" w:styleId="TimesNewRoman95">
    <w:name w:val="Κεφαλίδα ή υποσέλιδο + Times New Roman;9;5 στ.;Χωρίς έντονη γραφή"/>
    <w:basedOn w:val="a4"/>
    <w:rsid w:val="006967B3"/>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paragraph" w:customStyle="1" w:styleId="TLTextLargeBoldCentered">
    <w:name w:val="TL_TextLargeBoldCentered"/>
    <w:basedOn w:val="a"/>
    <w:rsid w:val="00360827"/>
    <w:pPr>
      <w:spacing w:before="120" w:after="120"/>
      <w:jc w:val="center"/>
    </w:pPr>
    <w:rPr>
      <w:rFonts w:ascii="Arial" w:hAnsi="Arial" w:cs="Arial"/>
      <w:b/>
      <w:noProof/>
      <w:lang w:val="el-GR" w:eastAsia="el-GR"/>
    </w:rPr>
  </w:style>
  <w:style w:type="paragraph" w:styleId="11">
    <w:name w:val="toc 1"/>
    <w:basedOn w:val="a"/>
    <w:next w:val="a"/>
    <w:autoRedefine/>
    <w:semiHidden/>
    <w:rsid w:val="00360827"/>
    <w:pPr>
      <w:tabs>
        <w:tab w:val="right" w:leader="dot" w:pos="9629"/>
      </w:tabs>
      <w:spacing w:before="40" w:after="40"/>
      <w:jc w:val="both"/>
    </w:pPr>
    <w:rPr>
      <w:rFonts w:ascii="Arial" w:hAnsi="Arial" w:cs="Arial"/>
      <w:b/>
      <w:noProof/>
      <w:sz w:val="22"/>
      <w:lang w:val="el-GR" w:eastAsia="el-GR"/>
    </w:rPr>
  </w:style>
  <w:style w:type="character" w:styleId="-">
    <w:name w:val="Hyperlink"/>
    <w:rsid w:val="00360827"/>
    <w:rPr>
      <w:color w:val="0000FF"/>
      <w:u w:val="single"/>
    </w:rPr>
  </w:style>
  <w:style w:type="character" w:customStyle="1" w:styleId="6Char">
    <w:name w:val="Επικεφαλίδα 6 Char"/>
    <w:basedOn w:val="a0"/>
    <w:link w:val="6"/>
    <w:rsid w:val="007E32EA"/>
    <w:rPr>
      <w:rFonts w:ascii="Times New Roman" w:eastAsia="Times New Roman" w:hAnsi="Times New Roman" w:cs="Times New Roman"/>
      <w:b/>
      <w:bCs/>
      <w:lang w:val="en-US"/>
    </w:rPr>
  </w:style>
  <w:style w:type="paragraph" w:styleId="a9">
    <w:name w:val="Balloon Text"/>
    <w:basedOn w:val="a"/>
    <w:link w:val="Char1"/>
    <w:uiPriority w:val="99"/>
    <w:semiHidden/>
    <w:unhideWhenUsed/>
    <w:rsid w:val="00437DD0"/>
    <w:rPr>
      <w:rFonts w:ascii="Tahoma" w:hAnsi="Tahoma" w:cs="Tahoma"/>
      <w:sz w:val="16"/>
      <w:szCs w:val="16"/>
    </w:rPr>
  </w:style>
  <w:style w:type="character" w:customStyle="1" w:styleId="Char1">
    <w:name w:val="Κείμενο πλαισίου Char"/>
    <w:basedOn w:val="a0"/>
    <w:link w:val="a9"/>
    <w:uiPriority w:val="99"/>
    <w:semiHidden/>
    <w:rsid w:val="00437DD0"/>
    <w:rPr>
      <w:rFonts w:ascii="Tahoma" w:eastAsia="Times New Roman"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1AF6"/>
    <w:pPr>
      <w:spacing w:after="0" w:line="240" w:lineRule="auto"/>
    </w:pPr>
    <w:rPr>
      <w:rFonts w:ascii="Times New Roman" w:eastAsia="Times New Roman" w:hAnsi="Times New Roman" w:cs="Times New Roman"/>
      <w:sz w:val="24"/>
      <w:szCs w:val="24"/>
      <w:lang w:val="en-GB"/>
    </w:rPr>
  </w:style>
  <w:style w:type="paragraph" w:styleId="1">
    <w:name w:val="heading 1"/>
    <w:basedOn w:val="a"/>
    <w:next w:val="a"/>
    <w:link w:val="1Char"/>
    <w:qFormat/>
    <w:rsid w:val="00791AF6"/>
    <w:pPr>
      <w:keepNext/>
      <w:suppressAutoHyphens/>
      <w:jc w:val="center"/>
      <w:outlineLvl w:val="0"/>
    </w:pPr>
    <w:rPr>
      <w:b/>
      <w:bCs/>
      <w:lang w:val="en-US" w:eastAsia="zh-CN"/>
    </w:rPr>
  </w:style>
  <w:style w:type="paragraph" w:styleId="2">
    <w:name w:val="heading 2"/>
    <w:basedOn w:val="a"/>
    <w:next w:val="a"/>
    <w:link w:val="2Char"/>
    <w:uiPriority w:val="9"/>
    <w:semiHidden/>
    <w:unhideWhenUsed/>
    <w:qFormat/>
    <w:rsid w:val="007B71C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Char"/>
    <w:uiPriority w:val="9"/>
    <w:semiHidden/>
    <w:unhideWhenUsed/>
    <w:qFormat/>
    <w:rsid w:val="00E1068C"/>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Char"/>
    <w:qFormat/>
    <w:rsid w:val="007E32EA"/>
    <w:pPr>
      <w:spacing w:before="240" w:after="60"/>
      <w:ind w:firstLine="720"/>
      <w:outlineLvl w:val="5"/>
    </w:pPr>
    <w:rPr>
      <w:b/>
      <w:bCs/>
      <w:sz w:val="22"/>
      <w:szCs w:val="2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791AF6"/>
    <w:rPr>
      <w:rFonts w:ascii="Times New Roman" w:eastAsia="Times New Roman" w:hAnsi="Times New Roman" w:cs="Times New Roman"/>
      <w:b/>
      <w:bCs/>
      <w:sz w:val="24"/>
      <w:szCs w:val="24"/>
      <w:lang w:val="en-US" w:eastAsia="zh-CN"/>
    </w:rPr>
  </w:style>
  <w:style w:type="character" w:customStyle="1" w:styleId="40">
    <w:name w:val="Σώμα κειμένου (4)_"/>
    <w:basedOn w:val="a0"/>
    <w:link w:val="41"/>
    <w:rsid w:val="009F3FCA"/>
    <w:rPr>
      <w:rFonts w:ascii="Arial" w:eastAsia="Arial" w:hAnsi="Arial" w:cs="Arial"/>
      <w:b/>
      <w:bCs/>
      <w:sz w:val="17"/>
      <w:szCs w:val="17"/>
      <w:shd w:val="clear" w:color="auto" w:fill="FFFFFF"/>
    </w:rPr>
  </w:style>
  <w:style w:type="character" w:customStyle="1" w:styleId="a3">
    <w:name w:val="Σώμα κειμένου_"/>
    <w:basedOn w:val="a0"/>
    <w:link w:val="10"/>
    <w:rsid w:val="009F3FCA"/>
    <w:rPr>
      <w:rFonts w:ascii="Arial" w:eastAsia="Arial" w:hAnsi="Arial" w:cs="Arial"/>
      <w:sz w:val="17"/>
      <w:szCs w:val="17"/>
      <w:shd w:val="clear" w:color="auto" w:fill="FFFFFF"/>
    </w:rPr>
  </w:style>
  <w:style w:type="paragraph" w:customStyle="1" w:styleId="41">
    <w:name w:val="Σώμα κειμένου (4)"/>
    <w:basedOn w:val="a"/>
    <w:link w:val="40"/>
    <w:rsid w:val="009F3FCA"/>
    <w:pPr>
      <w:widowControl w:val="0"/>
      <w:shd w:val="clear" w:color="auto" w:fill="FFFFFF"/>
      <w:spacing w:after="840" w:line="0" w:lineRule="atLeast"/>
      <w:jc w:val="center"/>
    </w:pPr>
    <w:rPr>
      <w:rFonts w:ascii="Arial" w:eastAsia="Arial" w:hAnsi="Arial" w:cs="Arial"/>
      <w:b/>
      <w:bCs/>
      <w:sz w:val="17"/>
      <w:szCs w:val="17"/>
      <w:lang w:val="el-GR"/>
    </w:rPr>
  </w:style>
  <w:style w:type="paragraph" w:customStyle="1" w:styleId="10">
    <w:name w:val="Σώμα κειμένου1"/>
    <w:basedOn w:val="a"/>
    <w:link w:val="a3"/>
    <w:rsid w:val="009F3FCA"/>
    <w:pPr>
      <w:widowControl w:val="0"/>
      <w:shd w:val="clear" w:color="auto" w:fill="FFFFFF"/>
      <w:spacing w:before="840" w:after="420" w:line="235" w:lineRule="exact"/>
      <w:ind w:hanging="940"/>
      <w:jc w:val="both"/>
    </w:pPr>
    <w:rPr>
      <w:rFonts w:ascii="Arial" w:eastAsia="Arial" w:hAnsi="Arial" w:cs="Arial"/>
      <w:sz w:val="17"/>
      <w:szCs w:val="17"/>
      <w:lang w:val="el-GR"/>
    </w:rPr>
  </w:style>
  <w:style w:type="character" w:customStyle="1" w:styleId="3">
    <w:name w:val="Επικεφαλίδα #3_"/>
    <w:basedOn w:val="a0"/>
    <w:link w:val="30"/>
    <w:rsid w:val="009F3FCA"/>
    <w:rPr>
      <w:rFonts w:ascii="Arial" w:eastAsia="Arial" w:hAnsi="Arial" w:cs="Arial"/>
      <w:b/>
      <w:bCs/>
      <w:sz w:val="17"/>
      <w:szCs w:val="17"/>
      <w:shd w:val="clear" w:color="auto" w:fill="FFFFFF"/>
    </w:rPr>
  </w:style>
  <w:style w:type="paragraph" w:customStyle="1" w:styleId="30">
    <w:name w:val="Επικεφαλίδα #3"/>
    <w:basedOn w:val="a"/>
    <w:link w:val="3"/>
    <w:rsid w:val="009F3FCA"/>
    <w:pPr>
      <w:widowControl w:val="0"/>
      <w:shd w:val="clear" w:color="auto" w:fill="FFFFFF"/>
      <w:spacing w:before="420" w:after="180" w:line="0" w:lineRule="atLeast"/>
      <w:ind w:hanging="1000"/>
      <w:outlineLvl w:val="2"/>
    </w:pPr>
    <w:rPr>
      <w:rFonts w:ascii="Arial" w:eastAsia="Arial" w:hAnsi="Arial" w:cs="Arial"/>
      <w:b/>
      <w:bCs/>
      <w:sz w:val="17"/>
      <w:szCs w:val="17"/>
      <w:lang w:val="el-GR"/>
    </w:rPr>
  </w:style>
  <w:style w:type="character" w:customStyle="1" w:styleId="a4">
    <w:name w:val="Κεφαλίδα ή υποσέλιδο_"/>
    <w:basedOn w:val="a0"/>
    <w:rsid w:val="009F3FCA"/>
    <w:rPr>
      <w:rFonts w:ascii="Arial Narrow" w:eastAsia="Arial Narrow" w:hAnsi="Arial Narrow" w:cs="Arial Narrow"/>
      <w:b/>
      <w:bCs/>
      <w:i w:val="0"/>
      <w:iCs w:val="0"/>
      <w:smallCaps w:val="0"/>
      <w:strike w:val="0"/>
      <w:sz w:val="18"/>
      <w:szCs w:val="18"/>
      <w:u w:val="none"/>
    </w:rPr>
  </w:style>
  <w:style w:type="character" w:customStyle="1" w:styleId="TimesNewRoman105">
    <w:name w:val="Κεφαλίδα ή υποσέλιδο + Times New Roman;10;5 στ.;Χωρίς έντονη γραφή"/>
    <w:basedOn w:val="a4"/>
    <w:rsid w:val="009F3FCA"/>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a5">
    <w:name w:val="Κεφαλίδα ή υποσέλιδο"/>
    <w:basedOn w:val="a4"/>
    <w:rsid w:val="009F3FCA"/>
    <w:rPr>
      <w:rFonts w:ascii="Arial Narrow" w:eastAsia="Arial Narrow" w:hAnsi="Arial Narrow" w:cs="Arial Narrow"/>
      <w:b/>
      <w:bCs/>
      <w:i w:val="0"/>
      <w:iCs w:val="0"/>
      <w:smallCaps w:val="0"/>
      <w:strike w:val="0"/>
      <w:color w:val="000000"/>
      <w:spacing w:val="0"/>
      <w:w w:val="100"/>
      <w:position w:val="0"/>
      <w:sz w:val="18"/>
      <w:szCs w:val="18"/>
      <w:u w:val="none"/>
      <w:lang w:val="el-GR"/>
    </w:rPr>
  </w:style>
  <w:style w:type="paragraph" w:styleId="a6">
    <w:name w:val="header"/>
    <w:basedOn w:val="a"/>
    <w:link w:val="Char"/>
    <w:uiPriority w:val="99"/>
    <w:unhideWhenUsed/>
    <w:rsid w:val="009E0CDA"/>
    <w:pPr>
      <w:tabs>
        <w:tab w:val="center" w:pos="4153"/>
        <w:tab w:val="right" w:pos="8306"/>
      </w:tabs>
    </w:pPr>
  </w:style>
  <w:style w:type="character" w:customStyle="1" w:styleId="Char">
    <w:name w:val="Κεφαλίδα Char"/>
    <w:basedOn w:val="a0"/>
    <w:link w:val="a6"/>
    <w:uiPriority w:val="99"/>
    <w:rsid w:val="009E0CDA"/>
    <w:rPr>
      <w:rFonts w:ascii="Times New Roman" w:eastAsia="Times New Roman" w:hAnsi="Times New Roman" w:cs="Times New Roman"/>
      <w:sz w:val="24"/>
      <w:szCs w:val="24"/>
      <w:lang w:val="en-GB"/>
    </w:rPr>
  </w:style>
  <w:style w:type="paragraph" w:styleId="a7">
    <w:name w:val="footer"/>
    <w:basedOn w:val="a"/>
    <w:link w:val="Char0"/>
    <w:unhideWhenUsed/>
    <w:rsid w:val="009E0CDA"/>
    <w:pPr>
      <w:tabs>
        <w:tab w:val="center" w:pos="4153"/>
        <w:tab w:val="right" w:pos="8306"/>
      </w:tabs>
    </w:pPr>
  </w:style>
  <w:style w:type="character" w:customStyle="1" w:styleId="Char0">
    <w:name w:val="Υποσέλιδο Char"/>
    <w:basedOn w:val="a0"/>
    <w:link w:val="a7"/>
    <w:uiPriority w:val="99"/>
    <w:rsid w:val="009E0CDA"/>
    <w:rPr>
      <w:rFonts w:ascii="Times New Roman" w:eastAsia="Times New Roman" w:hAnsi="Times New Roman" w:cs="Times New Roman"/>
      <w:sz w:val="24"/>
      <w:szCs w:val="24"/>
      <w:lang w:val="en-GB"/>
    </w:rPr>
  </w:style>
  <w:style w:type="character" w:customStyle="1" w:styleId="2Char">
    <w:name w:val="Επικεφαλίδα 2 Char"/>
    <w:basedOn w:val="a0"/>
    <w:link w:val="2"/>
    <w:uiPriority w:val="9"/>
    <w:semiHidden/>
    <w:rsid w:val="007B71C7"/>
    <w:rPr>
      <w:rFonts w:asciiTheme="majorHAnsi" w:eastAsiaTheme="majorEastAsia" w:hAnsiTheme="majorHAnsi" w:cstheme="majorBidi"/>
      <w:b/>
      <w:bCs/>
      <w:color w:val="4F81BD" w:themeColor="accent1"/>
      <w:sz w:val="26"/>
      <w:szCs w:val="26"/>
      <w:lang w:val="en-GB"/>
    </w:rPr>
  </w:style>
  <w:style w:type="character" w:customStyle="1" w:styleId="4Char">
    <w:name w:val="Επικεφαλίδα 4 Char"/>
    <w:basedOn w:val="a0"/>
    <w:link w:val="4"/>
    <w:uiPriority w:val="9"/>
    <w:semiHidden/>
    <w:rsid w:val="00E1068C"/>
    <w:rPr>
      <w:rFonts w:asciiTheme="majorHAnsi" w:eastAsiaTheme="majorEastAsia" w:hAnsiTheme="majorHAnsi" w:cstheme="majorBidi"/>
      <w:b/>
      <w:bCs/>
      <w:i/>
      <w:iCs/>
      <w:color w:val="4F81BD" w:themeColor="accent1"/>
      <w:sz w:val="24"/>
      <w:szCs w:val="24"/>
      <w:lang w:val="en-GB"/>
    </w:rPr>
  </w:style>
  <w:style w:type="paragraph" w:customStyle="1" w:styleId="21">
    <w:name w:val="Σώμα κείμενου 21"/>
    <w:basedOn w:val="a"/>
    <w:rsid w:val="00E1068C"/>
    <w:pPr>
      <w:suppressAutoHyphens/>
      <w:spacing w:after="120" w:line="480" w:lineRule="auto"/>
      <w:jc w:val="both"/>
    </w:pPr>
    <w:rPr>
      <w:lang w:val="x-none" w:eastAsia="zh-CN"/>
    </w:rPr>
  </w:style>
  <w:style w:type="character" w:customStyle="1" w:styleId="80">
    <w:name w:val="Σώμα κειμένου + 8 στ.;Διάστιχο 0 στ."/>
    <w:basedOn w:val="a3"/>
    <w:rsid w:val="008E7107"/>
    <w:rPr>
      <w:rFonts w:ascii="Calibri" w:eastAsia="Calibri" w:hAnsi="Calibri" w:cs="Calibri"/>
      <w:b w:val="0"/>
      <w:bCs w:val="0"/>
      <w:i w:val="0"/>
      <w:iCs w:val="0"/>
      <w:smallCaps w:val="0"/>
      <w:strike w:val="0"/>
      <w:color w:val="000000"/>
      <w:spacing w:val="4"/>
      <w:w w:val="100"/>
      <w:position w:val="0"/>
      <w:sz w:val="16"/>
      <w:szCs w:val="16"/>
      <w:u w:val="single"/>
      <w:shd w:val="clear" w:color="auto" w:fill="FFFFFF"/>
      <w:lang w:val="en-US"/>
    </w:rPr>
  </w:style>
  <w:style w:type="paragraph" w:customStyle="1" w:styleId="20">
    <w:name w:val="Σώμα κειμένου2"/>
    <w:basedOn w:val="a"/>
    <w:rsid w:val="008E7107"/>
    <w:pPr>
      <w:widowControl w:val="0"/>
      <w:shd w:val="clear" w:color="auto" w:fill="FFFFFF"/>
      <w:spacing w:before="360" w:after="540" w:line="270" w:lineRule="exact"/>
      <w:jc w:val="both"/>
    </w:pPr>
    <w:rPr>
      <w:rFonts w:ascii="Calibri" w:eastAsia="Calibri" w:hAnsi="Calibri" w:cs="Calibri"/>
      <w:color w:val="000000"/>
      <w:spacing w:val="1"/>
      <w:sz w:val="20"/>
      <w:szCs w:val="20"/>
      <w:lang w:val="el-GR" w:eastAsia="el-GR"/>
    </w:rPr>
  </w:style>
  <w:style w:type="character" w:customStyle="1" w:styleId="22">
    <w:name w:val="Επικεφαλίδα #2_"/>
    <w:basedOn w:val="a0"/>
    <w:rsid w:val="00A63AA7"/>
    <w:rPr>
      <w:rFonts w:ascii="Arial" w:eastAsia="Arial" w:hAnsi="Arial" w:cs="Arial"/>
      <w:b/>
      <w:bCs/>
      <w:i w:val="0"/>
      <w:iCs w:val="0"/>
      <w:smallCaps w:val="0"/>
      <w:strike w:val="0"/>
      <w:sz w:val="21"/>
      <w:szCs w:val="21"/>
      <w:u w:val="none"/>
    </w:rPr>
  </w:style>
  <w:style w:type="character" w:customStyle="1" w:styleId="23">
    <w:name w:val="Επικεφαλίδα #2"/>
    <w:basedOn w:val="22"/>
    <w:rsid w:val="00A63AA7"/>
    <w:rPr>
      <w:rFonts w:ascii="Arial" w:eastAsia="Arial" w:hAnsi="Arial" w:cs="Arial"/>
      <w:b/>
      <w:bCs/>
      <w:i w:val="0"/>
      <w:iCs w:val="0"/>
      <w:smallCaps w:val="0"/>
      <w:strike w:val="0"/>
      <w:color w:val="000000"/>
      <w:spacing w:val="0"/>
      <w:w w:val="100"/>
      <w:position w:val="0"/>
      <w:sz w:val="21"/>
      <w:szCs w:val="21"/>
      <w:u w:val="single"/>
      <w:lang w:val="el-GR"/>
    </w:rPr>
  </w:style>
  <w:style w:type="paragraph" w:customStyle="1" w:styleId="5">
    <w:name w:val="Σώμα κειμένου5"/>
    <w:basedOn w:val="a"/>
    <w:rsid w:val="00A63AA7"/>
    <w:pPr>
      <w:widowControl w:val="0"/>
      <w:shd w:val="clear" w:color="auto" w:fill="FFFFFF"/>
      <w:spacing w:line="0" w:lineRule="atLeast"/>
      <w:ind w:hanging="1200"/>
    </w:pPr>
    <w:rPr>
      <w:rFonts w:ascii="Arial" w:eastAsia="Arial" w:hAnsi="Arial" w:cs="Arial"/>
      <w:color w:val="000000"/>
      <w:sz w:val="21"/>
      <w:szCs w:val="21"/>
      <w:lang w:val="el-GR" w:eastAsia="el-GR"/>
    </w:rPr>
  </w:style>
  <w:style w:type="character" w:customStyle="1" w:styleId="24">
    <w:name w:val="Σώμα κειμένου (2)_"/>
    <w:basedOn w:val="a0"/>
    <w:rsid w:val="006967B3"/>
    <w:rPr>
      <w:rFonts w:ascii="Calibri" w:eastAsia="Calibri" w:hAnsi="Calibri" w:cs="Calibri"/>
      <w:b/>
      <w:bCs/>
      <w:i w:val="0"/>
      <w:iCs w:val="0"/>
      <w:smallCaps w:val="0"/>
      <w:strike w:val="0"/>
      <w:sz w:val="22"/>
      <w:szCs w:val="22"/>
      <w:u w:val="none"/>
    </w:rPr>
  </w:style>
  <w:style w:type="character" w:customStyle="1" w:styleId="25">
    <w:name w:val="Σώμα κειμένου (2)"/>
    <w:basedOn w:val="24"/>
    <w:rsid w:val="006967B3"/>
    <w:rPr>
      <w:rFonts w:ascii="Calibri" w:eastAsia="Calibri" w:hAnsi="Calibri" w:cs="Calibri"/>
      <w:b/>
      <w:bCs/>
      <w:i w:val="0"/>
      <w:iCs w:val="0"/>
      <w:smallCaps w:val="0"/>
      <w:strike w:val="0"/>
      <w:color w:val="000000"/>
      <w:spacing w:val="0"/>
      <w:w w:val="100"/>
      <w:position w:val="0"/>
      <w:sz w:val="22"/>
      <w:szCs w:val="22"/>
      <w:u w:val="single"/>
      <w:lang w:val="el-GR"/>
    </w:rPr>
  </w:style>
  <w:style w:type="character" w:customStyle="1" w:styleId="TimesNewRoman1050">
    <w:name w:val="Σώμα κειμένου + Times New Roman;10;5 στ.;Πλάγια γραφή"/>
    <w:basedOn w:val="a3"/>
    <w:rsid w:val="006967B3"/>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rPr>
  </w:style>
  <w:style w:type="character" w:customStyle="1" w:styleId="a8">
    <w:name w:val="Σώμα κειμένου + Πλάγια γραφή"/>
    <w:basedOn w:val="a3"/>
    <w:rsid w:val="006967B3"/>
    <w:rPr>
      <w:rFonts w:ascii="Calibri" w:eastAsia="Calibri" w:hAnsi="Calibri" w:cs="Calibri"/>
      <w:b w:val="0"/>
      <w:bCs w:val="0"/>
      <w:i/>
      <w:iCs/>
      <w:smallCaps w:val="0"/>
      <w:strike w:val="0"/>
      <w:color w:val="000000"/>
      <w:spacing w:val="0"/>
      <w:w w:val="100"/>
      <w:position w:val="0"/>
      <w:sz w:val="22"/>
      <w:szCs w:val="22"/>
      <w:u w:val="none"/>
      <w:shd w:val="clear" w:color="auto" w:fill="FFFFFF"/>
    </w:rPr>
  </w:style>
  <w:style w:type="character" w:customStyle="1" w:styleId="TimesNewRoman95">
    <w:name w:val="Κεφαλίδα ή υποσέλιδο + Times New Roman;9;5 στ.;Χωρίς έντονη γραφή"/>
    <w:basedOn w:val="a4"/>
    <w:rsid w:val="006967B3"/>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paragraph" w:customStyle="1" w:styleId="TLTextLargeBoldCentered">
    <w:name w:val="TL_TextLargeBoldCentered"/>
    <w:basedOn w:val="a"/>
    <w:rsid w:val="00360827"/>
    <w:pPr>
      <w:spacing w:before="120" w:after="120"/>
      <w:jc w:val="center"/>
    </w:pPr>
    <w:rPr>
      <w:rFonts w:ascii="Arial" w:hAnsi="Arial" w:cs="Arial"/>
      <w:b/>
      <w:noProof/>
      <w:lang w:val="el-GR" w:eastAsia="el-GR"/>
    </w:rPr>
  </w:style>
  <w:style w:type="paragraph" w:styleId="11">
    <w:name w:val="toc 1"/>
    <w:basedOn w:val="a"/>
    <w:next w:val="a"/>
    <w:autoRedefine/>
    <w:semiHidden/>
    <w:rsid w:val="00360827"/>
    <w:pPr>
      <w:tabs>
        <w:tab w:val="right" w:leader="dot" w:pos="9629"/>
      </w:tabs>
      <w:spacing w:before="40" w:after="40"/>
      <w:jc w:val="both"/>
    </w:pPr>
    <w:rPr>
      <w:rFonts w:ascii="Arial" w:hAnsi="Arial" w:cs="Arial"/>
      <w:b/>
      <w:noProof/>
      <w:sz w:val="22"/>
      <w:lang w:val="el-GR" w:eastAsia="el-GR"/>
    </w:rPr>
  </w:style>
  <w:style w:type="character" w:styleId="-">
    <w:name w:val="Hyperlink"/>
    <w:rsid w:val="00360827"/>
    <w:rPr>
      <w:color w:val="0000FF"/>
      <w:u w:val="single"/>
    </w:rPr>
  </w:style>
  <w:style w:type="character" w:customStyle="1" w:styleId="6Char">
    <w:name w:val="Επικεφαλίδα 6 Char"/>
    <w:basedOn w:val="a0"/>
    <w:link w:val="6"/>
    <w:rsid w:val="007E32EA"/>
    <w:rPr>
      <w:rFonts w:ascii="Times New Roman" w:eastAsia="Times New Roman" w:hAnsi="Times New Roman" w:cs="Times New Roman"/>
      <w:b/>
      <w:bCs/>
      <w:lang w:val="en-US"/>
    </w:rPr>
  </w:style>
  <w:style w:type="paragraph" w:styleId="a9">
    <w:name w:val="Balloon Text"/>
    <w:basedOn w:val="a"/>
    <w:link w:val="Char1"/>
    <w:uiPriority w:val="99"/>
    <w:semiHidden/>
    <w:unhideWhenUsed/>
    <w:rsid w:val="00437DD0"/>
    <w:rPr>
      <w:rFonts w:ascii="Tahoma" w:hAnsi="Tahoma" w:cs="Tahoma"/>
      <w:sz w:val="16"/>
      <w:szCs w:val="16"/>
    </w:rPr>
  </w:style>
  <w:style w:type="character" w:customStyle="1" w:styleId="Char1">
    <w:name w:val="Κείμενο πλαισίου Char"/>
    <w:basedOn w:val="a0"/>
    <w:link w:val="a9"/>
    <w:uiPriority w:val="99"/>
    <w:semiHidden/>
    <w:rsid w:val="00437DD0"/>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0CA3D-0799-43E9-AE50-14B90B47A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16</Pages>
  <Words>7459</Words>
  <Characters>40281</Characters>
  <Application>Microsoft Office Word</Application>
  <DocSecurity>0</DocSecurity>
  <Lines>335</Lines>
  <Paragraphs>95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47645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ΝΙΚΟΣ ΒΕΛΑΩΡΑΣ</dc:creator>
  <cp:lastModifiedBy>ΝΙΚΟΣ ΒΕΛΑΩΡΑΣ</cp:lastModifiedBy>
  <cp:revision>26</cp:revision>
  <cp:lastPrinted>2019-05-02T06:56:00Z</cp:lastPrinted>
  <dcterms:created xsi:type="dcterms:W3CDTF">2017-03-02T12:36:00Z</dcterms:created>
  <dcterms:modified xsi:type="dcterms:W3CDTF">2019-05-02T06:56:00Z</dcterms:modified>
</cp:coreProperties>
</file>